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78" w:rsidRDefault="009937E8" w:rsidP="00C52978">
      <w:pPr>
        <w:jc w:val="center"/>
        <w:rPr>
          <w:rFonts w:ascii="Arial" w:hAnsi="Arial" w:cs="Arial"/>
          <w:b/>
          <w:sz w:val="28"/>
          <w:szCs w:val="28"/>
        </w:rPr>
      </w:pPr>
      <w:r>
        <w:rPr>
          <w:rFonts w:ascii="Arial" w:hAnsi="Arial" w:cs="Arial"/>
          <w:b/>
          <w:sz w:val="28"/>
          <w:szCs w:val="28"/>
        </w:rPr>
        <w:t>П</w:t>
      </w:r>
      <w:r w:rsidR="00C52978" w:rsidRPr="00306193">
        <w:rPr>
          <w:rFonts w:ascii="Arial" w:hAnsi="Arial" w:cs="Arial"/>
          <w:b/>
          <w:sz w:val="28"/>
          <w:szCs w:val="28"/>
        </w:rPr>
        <w:t>роф</w:t>
      </w:r>
      <w:r w:rsidR="00C52978">
        <w:rPr>
          <w:rFonts w:ascii="Arial" w:hAnsi="Arial" w:cs="Arial"/>
          <w:b/>
          <w:sz w:val="28"/>
          <w:szCs w:val="28"/>
        </w:rPr>
        <w:t xml:space="preserve">ессиональный </w:t>
      </w:r>
      <w:r w:rsidR="00C52978" w:rsidRPr="00306193">
        <w:rPr>
          <w:rFonts w:ascii="Arial" w:hAnsi="Arial" w:cs="Arial"/>
          <w:b/>
          <w:sz w:val="28"/>
          <w:szCs w:val="28"/>
        </w:rPr>
        <w:t>союз</w:t>
      </w:r>
    </w:p>
    <w:p w:rsidR="009937E8" w:rsidRDefault="00C52978" w:rsidP="00C52978">
      <w:pPr>
        <w:jc w:val="center"/>
        <w:rPr>
          <w:rFonts w:ascii="Arial" w:hAnsi="Arial" w:cs="Arial"/>
          <w:b/>
          <w:sz w:val="28"/>
          <w:szCs w:val="28"/>
        </w:rPr>
      </w:pPr>
      <w:r w:rsidRPr="00306193">
        <w:rPr>
          <w:rFonts w:ascii="Arial" w:hAnsi="Arial" w:cs="Arial"/>
          <w:b/>
          <w:sz w:val="28"/>
          <w:szCs w:val="28"/>
        </w:rPr>
        <w:t xml:space="preserve"> работников торговли, </w:t>
      </w:r>
      <w:proofErr w:type="gramStart"/>
      <w:r w:rsidRPr="00306193">
        <w:rPr>
          <w:rFonts w:ascii="Arial" w:hAnsi="Arial" w:cs="Arial"/>
          <w:b/>
          <w:sz w:val="28"/>
          <w:szCs w:val="28"/>
        </w:rPr>
        <w:t>общественного</w:t>
      </w:r>
      <w:proofErr w:type="gramEnd"/>
      <w:r w:rsidRPr="00306193">
        <w:rPr>
          <w:rFonts w:ascii="Arial" w:hAnsi="Arial" w:cs="Arial"/>
          <w:b/>
          <w:sz w:val="28"/>
          <w:szCs w:val="28"/>
        </w:rPr>
        <w:t xml:space="preserve"> </w:t>
      </w:r>
    </w:p>
    <w:p w:rsidR="00C52978" w:rsidRPr="00306193" w:rsidRDefault="00C52978" w:rsidP="00C52978">
      <w:pPr>
        <w:jc w:val="center"/>
        <w:rPr>
          <w:rFonts w:ascii="Arial" w:hAnsi="Arial" w:cs="Arial"/>
          <w:b/>
          <w:sz w:val="28"/>
          <w:szCs w:val="28"/>
        </w:rPr>
      </w:pPr>
      <w:r w:rsidRPr="00306193">
        <w:rPr>
          <w:rFonts w:ascii="Arial" w:hAnsi="Arial" w:cs="Arial"/>
          <w:b/>
          <w:sz w:val="28"/>
          <w:szCs w:val="28"/>
        </w:rPr>
        <w:t xml:space="preserve">питания и потребкооперации </w:t>
      </w:r>
      <w:proofErr w:type="gramStart"/>
      <w:r w:rsidRPr="00306193">
        <w:rPr>
          <w:rFonts w:ascii="Arial" w:hAnsi="Arial" w:cs="Arial"/>
          <w:b/>
          <w:sz w:val="28"/>
          <w:szCs w:val="28"/>
        </w:rPr>
        <w:t>г</w:t>
      </w:r>
      <w:proofErr w:type="gramEnd"/>
      <w:r w:rsidRPr="00306193">
        <w:rPr>
          <w:rFonts w:ascii="Arial" w:hAnsi="Arial" w:cs="Arial"/>
          <w:b/>
          <w:sz w:val="28"/>
          <w:szCs w:val="28"/>
        </w:rPr>
        <w:t>. Москвы</w:t>
      </w:r>
    </w:p>
    <w:p w:rsidR="00C52978" w:rsidRPr="00306193" w:rsidRDefault="00C52978" w:rsidP="00C52978">
      <w:pPr>
        <w:jc w:val="center"/>
        <w:rPr>
          <w:rFonts w:ascii="Arial" w:hAnsi="Arial" w:cs="Arial"/>
          <w:b/>
          <w:sz w:val="28"/>
          <w:szCs w:val="28"/>
        </w:rPr>
      </w:pPr>
    </w:p>
    <w:p w:rsidR="00C52978" w:rsidRPr="00C6442A" w:rsidRDefault="00C52978" w:rsidP="00C52978">
      <w:pPr>
        <w:jc w:val="center"/>
        <w:rPr>
          <w:rFonts w:ascii="Arial" w:hAnsi="Arial" w:cs="Arial"/>
        </w:rPr>
      </w:pPr>
    </w:p>
    <w:p w:rsidR="00C52978" w:rsidRPr="009937E8" w:rsidRDefault="001B49B8" w:rsidP="00C52978">
      <w:pPr>
        <w:jc w:val="center"/>
        <w:rPr>
          <w:rFonts w:ascii="Georgia" w:hAnsi="Georgia"/>
          <w:b/>
          <w:sz w:val="44"/>
          <w:szCs w:val="44"/>
        </w:rPr>
      </w:pPr>
      <w:r w:rsidRPr="00530723">
        <w:rPr>
          <w:rFonts w:ascii="Georgia" w:hAnsi="Georgia"/>
          <w:b/>
          <w:sz w:val="44"/>
          <w:szCs w:val="44"/>
        </w:rPr>
        <w:t>И</w:t>
      </w:r>
      <w:r w:rsidR="00C52978" w:rsidRPr="009937E8">
        <w:rPr>
          <w:rFonts w:ascii="Georgia" w:hAnsi="Georgia"/>
          <w:b/>
          <w:sz w:val="44"/>
          <w:szCs w:val="44"/>
        </w:rPr>
        <w:t xml:space="preserve">нформационный </w:t>
      </w:r>
    </w:p>
    <w:p w:rsidR="00C52978" w:rsidRPr="009937E8" w:rsidRDefault="00C52978" w:rsidP="00C52978">
      <w:pPr>
        <w:jc w:val="center"/>
        <w:rPr>
          <w:rFonts w:ascii="Georgia" w:hAnsi="Georgia"/>
          <w:b/>
          <w:sz w:val="28"/>
          <w:szCs w:val="28"/>
        </w:rPr>
      </w:pPr>
      <w:r w:rsidRPr="009937E8">
        <w:rPr>
          <w:rFonts w:ascii="Georgia" w:hAnsi="Georgia"/>
          <w:b/>
          <w:sz w:val="44"/>
          <w:szCs w:val="44"/>
        </w:rPr>
        <w:t xml:space="preserve">бюллетень </w:t>
      </w:r>
    </w:p>
    <w:p w:rsidR="00C52978" w:rsidRDefault="00C52978" w:rsidP="00C52978">
      <w:pPr>
        <w:jc w:val="center"/>
        <w:rPr>
          <w:rFonts w:ascii="Book Antiqua" w:hAnsi="Book Antiqua" w:cs="Courier New"/>
          <w:b/>
        </w:rPr>
      </w:pPr>
    </w:p>
    <w:p w:rsidR="00C52978" w:rsidRPr="00981CA2" w:rsidRDefault="00C52978" w:rsidP="00C52978">
      <w:pPr>
        <w:jc w:val="center"/>
        <w:rPr>
          <w:rFonts w:ascii="Arial" w:hAnsi="Arial" w:cs="Arial"/>
          <w:b/>
        </w:rPr>
      </w:pPr>
      <w:r w:rsidRPr="00981CA2">
        <w:rPr>
          <w:rFonts w:ascii="Arial" w:hAnsi="Arial" w:cs="Arial"/>
          <w:b/>
        </w:rPr>
        <w:t>( в помощь профсоюзн</w:t>
      </w:r>
      <w:r w:rsidRPr="000B1E42">
        <w:rPr>
          <w:rFonts w:ascii="Arial" w:hAnsi="Arial" w:cs="Arial"/>
          <w:b/>
        </w:rPr>
        <w:t>ым</w:t>
      </w:r>
      <w:r w:rsidRPr="00981CA2">
        <w:rPr>
          <w:rFonts w:ascii="Arial" w:hAnsi="Arial" w:cs="Arial"/>
          <w:b/>
        </w:rPr>
        <w:t xml:space="preserve"> организаци</w:t>
      </w:r>
      <w:r>
        <w:rPr>
          <w:rFonts w:ascii="Arial" w:hAnsi="Arial" w:cs="Arial"/>
          <w:b/>
        </w:rPr>
        <w:t>ям</w:t>
      </w:r>
      <w:r w:rsidRPr="00981CA2">
        <w:rPr>
          <w:rFonts w:ascii="Arial" w:hAnsi="Arial" w:cs="Arial"/>
          <w:b/>
        </w:rPr>
        <w:t>)</w:t>
      </w:r>
    </w:p>
    <w:p w:rsidR="00C52978" w:rsidRPr="00981CA2" w:rsidRDefault="00C52978" w:rsidP="00C52978">
      <w:pPr>
        <w:jc w:val="center"/>
        <w:rPr>
          <w:rFonts w:ascii="Arial" w:hAnsi="Arial" w:cs="Arial"/>
          <w:b/>
        </w:rPr>
      </w:pPr>
    </w:p>
    <w:p w:rsidR="00C52978" w:rsidRDefault="00C52978" w:rsidP="00C52978">
      <w:pPr>
        <w:jc w:val="center"/>
      </w:pPr>
    </w:p>
    <w:p w:rsidR="00C52978" w:rsidRDefault="00C52978" w:rsidP="00C52978">
      <w:pPr>
        <w:jc w:val="center"/>
      </w:pPr>
    </w:p>
    <w:p w:rsidR="00C52978" w:rsidRDefault="00C52978" w:rsidP="00C52978">
      <w:pPr>
        <w:jc w:val="center"/>
      </w:pPr>
    </w:p>
    <w:p w:rsidR="009937E8" w:rsidRDefault="009937E8" w:rsidP="00C52978">
      <w:pPr>
        <w:jc w:val="center"/>
      </w:pPr>
    </w:p>
    <w:p w:rsidR="009937E8" w:rsidRDefault="009937E8" w:rsidP="00C52978">
      <w:pPr>
        <w:jc w:val="center"/>
      </w:pPr>
    </w:p>
    <w:p w:rsidR="009937E8" w:rsidRDefault="009937E8" w:rsidP="00C52978">
      <w:pPr>
        <w:jc w:val="center"/>
      </w:pPr>
    </w:p>
    <w:p w:rsidR="009937E8" w:rsidRDefault="009937E8" w:rsidP="00C52978">
      <w:pPr>
        <w:jc w:val="center"/>
      </w:pPr>
    </w:p>
    <w:p w:rsidR="009937E8" w:rsidRDefault="009937E8" w:rsidP="00C52978">
      <w:pPr>
        <w:jc w:val="center"/>
      </w:pPr>
    </w:p>
    <w:p w:rsidR="00C52978" w:rsidRPr="00163C21" w:rsidRDefault="00C52978" w:rsidP="00C52978">
      <w:pPr>
        <w:jc w:val="center"/>
        <w:rPr>
          <w:rFonts w:ascii="Arial" w:hAnsi="Arial" w:cs="Arial"/>
          <w:b/>
        </w:rPr>
      </w:pPr>
      <w:r w:rsidRPr="00C6442A">
        <w:rPr>
          <w:rFonts w:ascii="Arial" w:hAnsi="Arial" w:cs="Arial"/>
          <w:b/>
        </w:rPr>
        <w:t>Москва,</w:t>
      </w:r>
      <w:r w:rsidR="001B49B8">
        <w:rPr>
          <w:rFonts w:ascii="Arial" w:hAnsi="Arial" w:cs="Arial"/>
          <w:b/>
        </w:rPr>
        <w:t xml:space="preserve"> </w:t>
      </w:r>
      <w:r w:rsidR="008C3695">
        <w:rPr>
          <w:rFonts w:ascii="Arial" w:hAnsi="Arial" w:cs="Arial"/>
          <w:b/>
        </w:rPr>
        <w:t xml:space="preserve">август </w:t>
      </w:r>
      <w:r w:rsidR="001B49B8">
        <w:rPr>
          <w:rFonts w:ascii="Arial" w:hAnsi="Arial" w:cs="Arial"/>
          <w:b/>
        </w:rPr>
        <w:t xml:space="preserve"> 20</w:t>
      </w:r>
      <w:r w:rsidR="001B49B8" w:rsidRPr="001158F4">
        <w:rPr>
          <w:rFonts w:ascii="Arial" w:hAnsi="Arial" w:cs="Arial"/>
          <w:b/>
        </w:rPr>
        <w:t>2</w:t>
      </w:r>
      <w:r w:rsidR="008C3695">
        <w:rPr>
          <w:rFonts w:ascii="Arial" w:hAnsi="Arial" w:cs="Arial"/>
          <w:b/>
        </w:rPr>
        <w:t>4</w:t>
      </w:r>
      <w:r>
        <w:rPr>
          <w:rFonts w:ascii="Arial" w:hAnsi="Arial" w:cs="Arial"/>
          <w:b/>
        </w:rPr>
        <w:t xml:space="preserve">г. </w:t>
      </w:r>
    </w:p>
    <w:p w:rsidR="001A26B6" w:rsidRDefault="001A26B6" w:rsidP="00DC1322">
      <w:pPr>
        <w:rPr>
          <w:rFonts w:ascii="Times New Roman" w:hAnsi="Times New Roman" w:cs="Times New Roman"/>
          <w:b/>
          <w:sz w:val="24"/>
          <w:szCs w:val="24"/>
        </w:rPr>
      </w:pPr>
    </w:p>
    <w:p w:rsidR="00C52978" w:rsidRDefault="009937E8" w:rsidP="009E4356">
      <w:pPr>
        <w:spacing w:after="0" w:line="240" w:lineRule="auto"/>
        <w:jc w:val="center"/>
        <w:rPr>
          <w:rFonts w:ascii="Times New Roman" w:hAnsi="Times New Roman" w:cs="Times New Roman"/>
          <w:b/>
          <w:sz w:val="24"/>
          <w:szCs w:val="24"/>
        </w:rPr>
      </w:pPr>
      <w:r w:rsidRPr="009937E8">
        <w:rPr>
          <w:rFonts w:ascii="Times New Roman" w:hAnsi="Times New Roman" w:cs="Times New Roman"/>
          <w:b/>
          <w:sz w:val="24"/>
          <w:szCs w:val="24"/>
        </w:rPr>
        <w:lastRenderedPageBreak/>
        <w:t>Содержание</w:t>
      </w:r>
    </w:p>
    <w:p w:rsidR="001A26B6" w:rsidRDefault="001A26B6" w:rsidP="008C3695">
      <w:pPr>
        <w:pStyle w:val="aa"/>
        <w:numPr>
          <w:ilvl w:val="0"/>
          <w:numId w:val="2"/>
        </w:numPr>
        <w:spacing w:after="0" w:line="240" w:lineRule="auto"/>
        <w:ind w:left="0" w:firstLine="360"/>
        <w:jc w:val="both"/>
        <w:rPr>
          <w:rFonts w:ascii="Times New Roman" w:hAnsi="Times New Roman" w:cs="Times New Roman"/>
          <w:sz w:val="24"/>
          <w:szCs w:val="24"/>
        </w:rPr>
      </w:pPr>
      <w:r w:rsidRPr="00F4240B">
        <w:rPr>
          <w:rFonts w:ascii="Times New Roman" w:hAnsi="Times New Roman" w:cs="Times New Roman"/>
          <w:sz w:val="24"/>
          <w:szCs w:val="24"/>
        </w:rPr>
        <w:t xml:space="preserve">О социально-экономическом положении в </w:t>
      </w:r>
      <w:proofErr w:type="gramStart"/>
      <w:r w:rsidRPr="00F4240B">
        <w:rPr>
          <w:rFonts w:ascii="Times New Roman" w:hAnsi="Times New Roman" w:cs="Times New Roman"/>
          <w:sz w:val="24"/>
          <w:szCs w:val="24"/>
        </w:rPr>
        <w:t>г</w:t>
      </w:r>
      <w:proofErr w:type="gramEnd"/>
      <w:r w:rsidRPr="00F4240B">
        <w:rPr>
          <w:rFonts w:ascii="Times New Roman" w:hAnsi="Times New Roman" w:cs="Times New Roman"/>
          <w:sz w:val="24"/>
          <w:szCs w:val="24"/>
        </w:rPr>
        <w:t xml:space="preserve">. Москве на 1 </w:t>
      </w:r>
      <w:r w:rsidR="00FD41A4">
        <w:rPr>
          <w:rFonts w:ascii="Times New Roman" w:hAnsi="Times New Roman" w:cs="Times New Roman"/>
          <w:sz w:val="24"/>
          <w:szCs w:val="24"/>
        </w:rPr>
        <w:t>июля  2024</w:t>
      </w:r>
      <w:r w:rsidRPr="00F4240B">
        <w:rPr>
          <w:rFonts w:ascii="Times New Roman" w:hAnsi="Times New Roman" w:cs="Times New Roman"/>
          <w:sz w:val="24"/>
          <w:szCs w:val="24"/>
        </w:rPr>
        <w:t xml:space="preserve"> года.</w:t>
      </w:r>
    </w:p>
    <w:p w:rsidR="009E4356" w:rsidRPr="009E4356" w:rsidRDefault="009E4356" w:rsidP="009E4356">
      <w:pPr>
        <w:spacing w:after="0" w:line="240" w:lineRule="auto"/>
        <w:jc w:val="both"/>
        <w:rPr>
          <w:rFonts w:ascii="Times New Roman" w:hAnsi="Times New Roman" w:cs="Times New Roman"/>
          <w:sz w:val="24"/>
          <w:szCs w:val="24"/>
        </w:rPr>
      </w:pPr>
    </w:p>
    <w:p w:rsidR="00936E29" w:rsidRDefault="00936E29" w:rsidP="00936E29">
      <w:pPr>
        <w:pStyle w:val="a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в Трудовом кодексе Российской Федерации</w:t>
      </w:r>
      <w:proofErr w:type="gramStart"/>
      <w:r>
        <w:rPr>
          <w:rFonts w:ascii="Times New Roman" w:hAnsi="Times New Roman" w:cs="Times New Roman"/>
          <w:sz w:val="24"/>
          <w:szCs w:val="24"/>
        </w:rPr>
        <w:t xml:space="preserve"> :</w:t>
      </w:r>
      <w:proofErr w:type="gramEnd"/>
    </w:p>
    <w:p w:rsidR="009E4356" w:rsidRDefault="00936E29" w:rsidP="008C36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A26B6" w:rsidRPr="00936E29">
        <w:rPr>
          <w:rFonts w:ascii="Times New Roman" w:hAnsi="Times New Roman" w:cs="Times New Roman"/>
          <w:sz w:val="24"/>
          <w:szCs w:val="24"/>
        </w:rPr>
        <w:t xml:space="preserve">Федеральный закон </w:t>
      </w:r>
      <w:r w:rsidRPr="00936E29">
        <w:rPr>
          <w:rFonts w:ascii="Times New Roman" w:hAnsi="Times New Roman" w:cs="Times New Roman"/>
          <w:sz w:val="24"/>
          <w:szCs w:val="24"/>
        </w:rPr>
        <w:t xml:space="preserve">№ 12-ФЗ от 14 февраля 2024 </w:t>
      </w:r>
      <w:r w:rsidR="008C3695">
        <w:rPr>
          <w:rFonts w:ascii="Times New Roman" w:hAnsi="Times New Roman" w:cs="Times New Roman"/>
          <w:sz w:val="24"/>
          <w:szCs w:val="24"/>
        </w:rPr>
        <w:t>г. (статьи 261 и 375</w:t>
      </w:r>
      <w:proofErr w:type="gramStart"/>
      <w:r w:rsidR="008C3695">
        <w:rPr>
          <w:rFonts w:ascii="Times New Roman" w:hAnsi="Times New Roman" w:cs="Times New Roman"/>
          <w:sz w:val="24"/>
          <w:szCs w:val="24"/>
        </w:rPr>
        <w:t xml:space="preserve"> )</w:t>
      </w:r>
      <w:proofErr w:type="gramEnd"/>
      <w:r w:rsidR="008C3695">
        <w:rPr>
          <w:rFonts w:ascii="Times New Roman" w:hAnsi="Times New Roman" w:cs="Times New Roman"/>
          <w:sz w:val="24"/>
          <w:szCs w:val="24"/>
        </w:rPr>
        <w:t>;</w:t>
      </w:r>
    </w:p>
    <w:p w:rsidR="008C3695" w:rsidRDefault="008C3695" w:rsidP="008C3695">
      <w:pPr>
        <w:spacing w:after="0" w:line="240" w:lineRule="auto"/>
        <w:ind w:firstLine="720"/>
        <w:jc w:val="both"/>
        <w:rPr>
          <w:rFonts w:ascii="Times New Roman" w:hAnsi="Times New Roman" w:cs="Times New Roman"/>
          <w:sz w:val="24"/>
          <w:szCs w:val="24"/>
        </w:rPr>
      </w:pPr>
    </w:p>
    <w:p w:rsidR="00936E29" w:rsidRDefault="00936E29" w:rsidP="00936E2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936E29">
        <w:rPr>
          <w:rFonts w:ascii="Times New Roman" w:hAnsi="Times New Roman" w:cs="Times New Roman"/>
          <w:sz w:val="24"/>
          <w:szCs w:val="24"/>
        </w:rPr>
        <w:t>Федеральный закон № 70-ФЗ</w:t>
      </w:r>
      <w:r w:rsidR="008C3695">
        <w:rPr>
          <w:rFonts w:ascii="Times New Roman" w:hAnsi="Times New Roman" w:cs="Times New Roman"/>
          <w:sz w:val="24"/>
          <w:szCs w:val="24"/>
        </w:rPr>
        <w:t xml:space="preserve"> (ст. 264.1);</w:t>
      </w:r>
    </w:p>
    <w:p w:rsidR="008C3695" w:rsidRDefault="008C3695" w:rsidP="00936E29">
      <w:pPr>
        <w:spacing w:after="0" w:line="240" w:lineRule="auto"/>
        <w:ind w:left="720"/>
        <w:jc w:val="both"/>
        <w:rPr>
          <w:rFonts w:ascii="Times New Roman" w:hAnsi="Times New Roman" w:cs="Times New Roman"/>
          <w:sz w:val="24"/>
          <w:szCs w:val="24"/>
        </w:rPr>
      </w:pPr>
    </w:p>
    <w:p w:rsidR="00936E29" w:rsidRDefault="008C3695" w:rsidP="008C36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C3695">
        <w:rPr>
          <w:rFonts w:ascii="Times New Roman" w:hAnsi="Times New Roman" w:cs="Times New Roman"/>
          <w:sz w:val="24"/>
          <w:szCs w:val="24"/>
        </w:rPr>
        <w:t>Федеральный закон от 22 апреля 2024 года № 91-ФЗ «О внесении изменений в статью 152 Трудового кодекса</w:t>
      </w:r>
      <w:r>
        <w:rPr>
          <w:rFonts w:ascii="Times New Roman" w:hAnsi="Times New Roman" w:cs="Times New Roman"/>
          <w:sz w:val="24"/>
          <w:szCs w:val="24"/>
        </w:rPr>
        <w:t xml:space="preserve"> РФ»;</w:t>
      </w:r>
    </w:p>
    <w:p w:rsidR="008C3695" w:rsidRDefault="008C3695" w:rsidP="008C3695">
      <w:pPr>
        <w:spacing w:after="0" w:line="240" w:lineRule="auto"/>
        <w:ind w:firstLine="720"/>
        <w:jc w:val="both"/>
        <w:rPr>
          <w:rFonts w:ascii="Times New Roman" w:hAnsi="Times New Roman" w:cs="Times New Roman"/>
          <w:sz w:val="24"/>
          <w:szCs w:val="24"/>
        </w:rPr>
      </w:pPr>
    </w:p>
    <w:p w:rsidR="00936E29" w:rsidRDefault="008C3695" w:rsidP="008C36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C3695">
        <w:rPr>
          <w:rFonts w:ascii="Times New Roman" w:hAnsi="Times New Roman" w:cs="Times New Roman"/>
          <w:sz w:val="24"/>
          <w:szCs w:val="24"/>
        </w:rPr>
        <w:t>Федеральный закон от 08.08.2024 № 268-ФЗ «О внесении изменений Трудовой кодекс Российской Федерации»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статьи 158.1 и 115).</w:t>
      </w:r>
    </w:p>
    <w:p w:rsidR="008C3695" w:rsidRDefault="008C3695" w:rsidP="008C3695">
      <w:pPr>
        <w:spacing w:after="0" w:line="240" w:lineRule="auto"/>
        <w:ind w:firstLine="720"/>
        <w:jc w:val="both"/>
        <w:rPr>
          <w:rFonts w:ascii="Times New Roman" w:hAnsi="Times New Roman" w:cs="Times New Roman"/>
          <w:sz w:val="24"/>
          <w:szCs w:val="24"/>
        </w:rPr>
      </w:pPr>
    </w:p>
    <w:p w:rsidR="008C3695" w:rsidRPr="008C3695" w:rsidRDefault="008C3695" w:rsidP="008C3695">
      <w:pPr>
        <w:pStyle w:val="aa"/>
        <w:numPr>
          <w:ilvl w:val="0"/>
          <w:numId w:val="2"/>
        </w:numPr>
        <w:spacing w:after="0" w:line="240" w:lineRule="auto"/>
        <w:jc w:val="both"/>
        <w:rPr>
          <w:rFonts w:ascii="Times New Roman" w:hAnsi="Times New Roman" w:cs="Times New Roman"/>
          <w:sz w:val="24"/>
          <w:szCs w:val="24"/>
        </w:rPr>
      </w:pPr>
      <w:r w:rsidRPr="008C3695">
        <w:rPr>
          <w:rFonts w:ascii="Times New Roman" w:hAnsi="Times New Roman" w:cs="Times New Roman"/>
          <w:sz w:val="24"/>
          <w:szCs w:val="24"/>
        </w:rPr>
        <w:t>Постановление Правительства Российской Федерации от 30.05.2024 № 709 "О порядке выполнения работодателями квоты для приема на работу инвалидов".</w:t>
      </w:r>
    </w:p>
    <w:p w:rsidR="008C3695" w:rsidRPr="008C3695" w:rsidRDefault="008C3695" w:rsidP="008C3695">
      <w:pPr>
        <w:spacing w:after="0" w:line="240" w:lineRule="auto"/>
        <w:jc w:val="both"/>
        <w:rPr>
          <w:rFonts w:ascii="Times New Roman" w:hAnsi="Times New Roman" w:cs="Times New Roman"/>
          <w:sz w:val="24"/>
          <w:szCs w:val="24"/>
        </w:rPr>
      </w:pPr>
    </w:p>
    <w:p w:rsidR="008C3695" w:rsidRPr="008C3695" w:rsidRDefault="008C3695" w:rsidP="008C3695">
      <w:pPr>
        <w:spacing w:after="0" w:line="240" w:lineRule="auto"/>
        <w:ind w:left="720" w:hanging="294"/>
        <w:jc w:val="both"/>
        <w:rPr>
          <w:rFonts w:ascii="Times New Roman" w:hAnsi="Times New Roman" w:cs="Times New Roman"/>
          <w:sz w:val="24"/>
          <w:szCs w:val="24"/>
        </w:rPr>
      </w:pPr>
      <w:r w:rsidRPr="008C3695">
        <w:rPr>
          <w:rFonts w:ascii="Times New Roman" w:hAnsi="Times New Roman" w:cs="Times New Roman"/>
          <w:sz w:val="24"/>
          <w:szCs w:val="24"/>
        </w:rPr>
        <w:t>4.</w:t>
      </w:r>
      <w:r w:rsidRPr="008C3695">
        <w:rPr>
          <w:rFonts w:ascii="Times New Roman" w:hAnsi="Times New Roman" w:cs="Times New Roman"/>
          <w:sz w:val="24"/>
          <w:szCs w:val="24"/>
        </w:rPr>
        <w:tab/>
        <w:t>Приказ Минздрава России от 24.05.2024 N 262н</w:t>
      </w:r>
    </w:p>
    <w:p w:rsidR="008C3695" w:rsidRPr="008C3695" w:rsidRDefault="008C3695" w:rsidP="008C3695">
      <w:pPr>
        <w:spacing w:after="0" w:line="240" w:lineRule="auto"/>
        <w:ind w:firstLine="426"/>
        <w:jc w:val="both"/>
        <w:rPr>
          <w:rFonts w:ascii="Times New Roman" w:hAnsi="Times New Roman" w:cs="Times New Roman"/>
          <w:sz w:val="24"/>
          <w:szCs w:val="24"/>
        </w:rPr>
      </w:pPr>
      <w:r w:rsidRPr="008C3695">
        <w:rPr>
          <w:rFonts w:ascii="Times New Roman" w:hAnsi="Times New Roman" w:cs="Times New Roman"/>
          <w:sz w:val="24"/>
          <w:szCs w:val="24"/>
        </w:rPr>
        <w:t xml:space="preserve">«Об утверждении требований к комплектации аптечки для оказания работникам первой помощи пострадавшим с применением медицинских  изделий» </w:t>
      </w:r>
    </w:p>
    <w:p w:rsidR="008C3695" w:rsidRPr="00936E29" w:rsidRDefault="008C3695" w:rsidP="008C3695">
      <w:pPr>
        <w:spacing w:after="0" w:line="240" w:lineRule="auto"/>
        <w:ind w:left="720" w:hanging="294"/>
        <w:jc w:val="both"/>
        <w:rPr>
          <w:rFonts w:ascii="Times New Roman" w:hAnsi="Times New Roman" w:cs="Times New Roman"/>
          <w:sz w:val="24"/>
          <w:szCs w:val="24"/>
        </w:rPr>
      </w:pPr>
    </w:p>
    <w:p w:rsidR="009E4356" w:rsidRPr="009E4356" w:rsidRDefault="008C3695" w:rsidP="008C3695">
      <w:pPr>
        <w:spacing w:after="0" w:line="240" w:lineRule="auto"/>
        <w:ind w:firstLine="360"/>
        <w:jc w:val="both"/>
        <w:rPr>
          <w:rFonts w:ascii="Times New Roman" w:hAnsi="Times New Roman" w:cs="Times New Roman"/>
          <w:sz w:val="24"/>
          <w:szCs w:val="24"/>
        </w:rPr>
      </w:pPr>
      <w:r w:rsidRPr="008C3695">
        <w:rPr>
          <w:rFonts w:ascii="Times New Roman" w:hAnsi="Times New Roman" w:cs="Times New Roman"/>
          <w:sz w:val="24"/>
          <w:szCs w:val="24"/>
        </w:rPr>
        <w:t>5.</w:t>
      </w:r>
      <w:r w:rsidRPr="008C3695">
        <w:rPr>
          <w:rFonts w:ascii="Times New Roman" w:hAnsi="Times New Roman" w:cs="Times New Roman"/>
          <w:sz w:val="24"/>
          <w:szCs w:val="24"/>
        </w:rPr>
        <w:tab/>
        <w:t>Штраф за нарушение, выявленное прокуратурой, в ряде случаев можно уплатить со скидкой 50%.</w:t>
      </w:r>
    </w:p>
    <w:p w:rsidR="003157AA" w:rsidRDefault="003157AA" w:rsidP="008C3695">
      <w:pPr>
        <w:ind w:left="360"/>
        <w:jc w:val="both"/>
        <w:rPr>
          <w:rFonts w:ascii="Times New Roman" w:hAnsi="Times New Roman" w:cs="Times New Roman"/>
          <w:b/>
          <w:sz w:val="24"/>
          <w:szCs w:val="24"/>
        </w:rPr>
      </w:pPr>
    </w:p>
    <w:p w:rsidR="008C3695" w:rsidRDefault="008C3695" w:rsidP="008C3695">
      <w:pPr>
        <w:ind w:left="360"/>
        <w:jc w:val="both"/>
        <w:rPr>
          <w:rFonts w:ascii="Times New Roman" w:hAnsi="Times New Roman" w:cs="Times New Roman"/>
          <w:b/>
          <w:sz w:val="24"/>
          <w:szCs w:val="24"/>
        </w:rPr>
      </w:pPr>
    </w:p>
    <w:p w:rsidR="008C3695" w:rsidRDefault="008C3695" w:rsidP="008C3695">
      <w:pPr>
        <w:ind w:left="360"/>
        <w:jc w:val="both"/>
        <w:rPr>
          <w:rFonts w:ascii="Times New Roman" w:hAnsi="Times New Roman" w:cs="Times New Roman"/>
          <w:b/>
          <w:sz w:val="24"/>
          <w:szCs w:val="24"/>
        </w:rPr>
      </w:pPr>
    </w:p>
    <w:p w:rsidR="008C3695" w:rsidRPr="008C3695" w:rsidRDefault="008C3695" w:rsidP="008C3695">
      <w:pPr>
        <w:ind w:left="360"/>
        <w:jc w:val="both"/>
        <w:rPr>
          <w:rFonts w:ascii="Times New Roman" w:hAnsi="Times New Roman" w:cs="Times New Roman"/>
          <w:b/>
          <w:sz w:val="24"/>
          <w:szCs w:val="24"/>
        </w:rPr>
      </w:pPr>
    </w:p>
    <w:p w:rsidR="003157AA" w:rsidRPr="00DD432A" w:rsidRDefault="003157AA" w:rsidP="003157AA">
      <w:pPr>
        <w:pStyle w:val="aa"/>
        <w:numPr>
          <w:ilvl w:val="0"/>
          <w:numId w:val="1"/>
        </w:numPr>
        <w:jc w:val="both"/>
        <w:rPr>
          <w:rFonts w:ascii="Times New Roman" w:hAnsi="Times New Roman" w:cs="Times New Roman"/>
          <w:b/>
          <w:sz w:val="28"/>
          <w:szCs w:val="28"/>
        </w:rPr>
      </w:pPr>
      <w:r w:rsidRPr="00DD432A">
        <w:rPr>
          <w:rFonts w:ascii="Times New Roman" w:hAnsi="Times New Roman" w:cs="Times New Roman"/>
          <w:b/>
          <w:sz w:val="28"/>
          <w:szCs w:val="28"/>
        </w:rPr>
        <w:lastRenderedPageBreak/>
        <w:t xml:space="preserve">О социально-экономическом положении в </w:t>
      </w:r>
      <w:proofErr w:type="gramStart"/>
      <w:r w:rsidRPr="00DD432A">
        <w:rPr>
          <w:rFonts w:ascii="Times New Roman" w:hAnsi="Times New Roman" w:cs="Times New Roman"/>
          <w:b/>
          <w:sz w:val="28"/>
          <w:szCs w:val="28"/>
        </w:rPr>
        <w:t>г</w:t>
      </w:r>
      <w:proofErr w:type="gramEnd"/>
      <w:r w:rsidRPr="00DD432A">
        <w:rPr>
          <w:rFonts w:ascii="Times New Roman" w:hAnsi="Times New Roman" w:cs="Times New Roman"/>
          <w:b/>
          <w:sz w:val="28"/>
          <w:szCs w:val="28"/>
        </w:rPr>
        <w:t xml:space="preserve">. Москве на 1 июля 2024 года. </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Численность постоянного населения </w:t>
      </w:r>
      <w:proofErr w:type="gramStart"/>
      <w:r w:rsidRPr="003157AA">
        <w:rPr>
          <w:rFonts w:ascii="Times New Roman" w:hAnsi="Times New Roman" w:cs="Times New Roman"/>
          <w:sz w:val="24"/>
          <w:szCs w:val="24"/>
        </w:rPr>
        <w:t>г</w:t>
      </w:r>
      <w:proofErr w:type="gramEnd"/>
      <w:r w:rsidRPr="003157AA">
        <w:rPr>
          <w:rFonts w:ascii="Times New Roman" w:hAnsi="Times New Roman" w:cs="Times New Roman"/>
          <w:sz w:val="24"/>
          <w:szCs w:val="24"/>
        </w:rPr>
        <w:t>. Москвы на 1 января 2024 года составила 13 154 708 человек. Миграционный прирост в январе-мае 2024 года – 8 574 человек. (</w:t>
      </w:r>
      <w:proofErr w:type="spellStart"/>
      <w:r w:rsidRPr="003157AA">
        <w:rPr>
          <w:rFonts w:ascii="Times New Roman" w:hAnsi="Times New Roman" w:cs="Times New Roman"/>
          <w:sz w:val="24"/>
          <w:szCs w:val="24"/>
        </w:rPr>
        <w:t>Справочно</w:t>
      </w:r>
      <w:proofErr w:type="spellEnd"/>
      <w:r w:rsidRPr="003157AA">
        <w:rPr>
          <w:rFonts w:ascii="Times New Roman" w:hAnsi="Times New Roman" w:cs="Times New Roman"/>
          <w:sz w:val="24"/>
          <w:szCs w:val="24"/>
        </w:rPr>
        <w:t xml:space="preserve">: январь-май 2023 год миграционный прирост – 13 329 человека). </w:t>
      </w:r>
    </w:p>
    <w:p w:rsidR="003157AA" w:rsidRDefault="003157AA" w:rsidP="003157AA">
      <w:pPr>
        <w:ind w:left="360" w:firstLine="348"/>
        <w:jc w:val="both"/>
        <w:rPr>
          <w:rFonts w:ascii="Times New Roman" w:hAnsi="Times New Roman" w:cs="Times New Roman"/>
          <w:sz w:val="24"/>
          <w:szCs w:val="24"/>
        </w:rPr>
      </w:pPr>
      <w:proofErr w:type="gramStart"/>
      <w:r w:rsidRPr="003157AA">
        <w:rPr>
          <w:rFonts w:ascii="Times New Roman" w:hAnsi="Times New Roman" w:cs="Times New Roman"/>
          <w:sz w:val="24"/>
          <w:szCs w:val="24"/>
        </w:rPr>
        <w:t>Численность рабочей силы по предварительным итогам выборочного обследования рабочей силы в возрасте 15 лет и старше в среднем за апрель-июнь 2024 г. составила 7 237,6 тыс. человек, в их числе 7 164,9 тыс. человек или 99,0% были заняты в экономике и 72,7 тыс. человек (1,0%) не имели занятия, но активно его искали (в соответствии с методологией Международной Организации Труда они</w:t>
      </w:r>
      <w:proofErr w:type="gramEnd"/>
      <w:r w:rsidRPr="003157AA">
        <w:rPr>
          <w:rFonts w:ascii="Times New Roman" w:hAnsi="Times New Roman" w:cs="Times New Roman"/>
          <w:sz w:val="24"/>
          <w:szCs w:val="24"/>
        </w:rPr>
        <w:t xml:space="preserve"> классифицируются как безработные). </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Численность не занятых трудовой деятельностью граждан, состоящих на учете в органах государственной службы занятости населения, к концу июня 2024 г. составила 24 444 человека, из них 18 257 человек имели статус безработного, из них 10 571 человек получали пособие по безработице. На конец июня 2024 г. уровень зарегистрированной безработицы составил 0,2% от численности рабочей силы.</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w:t>
      </w:r>
      <w:proofErr w:type="gramStart"/>
      <w:r w:rsidRPr="003157AA">
        <w:rPr>
          <w:rFonts w:ascii="Times New Roman" w:hAnsi="Times New Roman" w:cs="Times New Roman"/>
          <w:sz w:val="24"/>
          <w:szCs w:val="24"/>
        </w:rPr>
        <w:t>В июне 2024 г. признано безработными 2 182 человека (их численность уменьшилась по сравнению с аналогичным периодом прошлого года на 1 483 человека (или в 1,7 раза).</w:t>
      </w:r>
      <w:proofErr w:type="gramEnd"/>
      <w:r w:rsidRPr="003157AA">
        <w:rPr>
          <w:rFonts w:ascii="Times New Roman" w:hAnsi="Times New Roman" w:cs="Times New Roman"/>
          <w:sz w:val="24"/>
          <w:szCs w:val="24"/>
        </w:rPr>
        <w:t xml:space="preserve"> Численность трудоустроенных безработных в июне 2024 г. уменьшилась по сравнению с аналогичным периодом прошлого года на 1 159 человек и составила 1 484 человека. Индекс промышленного производства по видам </w:t>
      </w:r>
      <w:r w:rsidRPr="003157AA">
        <w:rPr>
          <w:rFonts w:ascii="Times New Roman" w:hAnsi="Times New Roman" w:cs="Times New Roman"/>
          <w:sz w:val="24"/>
          <w:szCs w:val="24"/>
        </w:rPr>
        <w:lastRenderedPageBreak/>
        <w:t xml:space="preserve">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январе-июне 2024 г. по сравнению с январем-июнем 2023 г. составил 118,7%, в июне 2024 г. по сравнению с маем 2024 г. – 102,0%. </w:t>
      </w:r>
    </w:p>
    <w:p w:rsidR="003157AA" w:rsidRDefault="003157AA" w:rsidP="003157AA">
      <w:pPr>
        <w:ind w:left="360" w:firstLine="348"/>
        <w:jc w:val="both"/>
        <w:rPr>
          <w:rFonts w:ascii="Times New Roman" w:hAnsi="Times New Roman" w:cs="Times New Roman"/>
          <w:sz w:val="24"/>
          <w:szCs w:val="24"/>
        </w:rPr>
      </w:pPr>
      <w:proofErr w:type="gramStart"/>
      <w:r w:rsidRPr="003157AA">
        <w:rPr>
          <w:rFonts w:ascii="Times New Roman" w:hAnsi="Times New Roman" w:cs="Times New Roman"/>
          <w:sz w:val="24"/>
          <w:szCs w:val="24"/>
        </w:rPr>
        <w:t>В июне 2024 г. по сравнению с предыдущим месяцем индекс потребительских цен составил 100,9%, в том числе на продовольственные товары – 100,7%, непродовольственные товары – 100,5%, услуги – 101,5%. Стоимость минимального набора продуктов питания, условно отражающая межрегиональную дифференциацию уровня потребительских цен на основные продукты питания, в июне 2024 г. составила 7 976,31 рублей в расчете на месяц и увеличилась по сравнению с маем</w:t>
      </w:r>
      <w:proofErr w:type="gramEnd"/>
      <w:r w:rsidRPr="003157AA">
        <w:rPr>
          <w:rFonts w:ascii="Times New Roman" w:hAnsi="Times New Roman" w:cs="Times New Roman"/>
          <w:sz w:val="24"/>
          <w:szCs w:val="24"/>
        </w:rPr>
        <w:t xml:space="preserve"> 2024 г. на 3,2%, по отношению к декабрю предыдущего года – на 12,7%. </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Величина прожиточного минимума, установленная с 1 января 2024 г. постановлением Правительства Москвы от 17 октября 2023 г. № 1961-ПП, составила в расчёте на душу населения – 22 662 рубля, для трудоспособного населения – 25 879 рублей, для пенсионеров – 16 964 рубля, для детей – 19 586 рублей.</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Соглашением о минимальной заработной плате в городе Москве на 2024 год между Правительством Москвы, московскими объединениями профсоюзов и московскими объединениями работодателей установлен размер минимальной заработной платы с 1 января 2024 г. в размере </w:t>
      </w:r>
      <w:r w:rsidRPr="003157AA">
        <w:rPr>
          <w:rFonts w:ascii="Times New Roman" w:hAnsi="Times New Roman" w:cs="Times New Roman"/>
          <w:b/>
          <w:sz w:val="24"/>
          <w:szCs w:val="24"/>
        </w:rPr>
        <w:t>29389 рублей.</w:t>
      </w:r>
      <w:r w:rsidRPr="003157AA">
        <w:rPr>
          <w:rFonts w:ascii="Times New Roman" w:hAnsi="Times New Roman" w:cs="Times New Roman"/>
          <w:sz w:val="24"/>
          <w:szCs w:val="24"/>
        </w:rPr>
        <w:t xml:space="preserve"> </w:t>
      </w:r>
    </w:p>
    <w:p w:rsidR="003157AA" w:rsidRDefault="003157AA" w:rsidP="003157AA">
      <w:pPr>
        <w:ind w:left="360" w:firstLine="348"/>
        <w:jc w:val="both"/>
        <w:rPr>
          <w:rFonts w:ascii="Times New Roman" w:hAnsi="Times New Roman" w:cs="Times New Roman"/>
          <w:sz w:val="24"/>
          <w:szCs w:val="24"/>
        </w:rPr>
      </w:pPr>
      <w:proofErr w:type="gramStart"/>
      <w:r w:rsidRPr="003157AA">
        <w:rPr>
          <w:rFonts w:ascii="Times New Roman" w:hAnsi="Times New Roman" w:cs="Times New Roman"/>
          <w:sz w:val="24"/>
          <w:szCs w:val="24"/>
        </w:rPr>
        <w:lastRenderedPageBreak/>
        <w:t>Среднемесячная номинальная заработная плата работников организаций, начисленная в мае 2024 г., по оперативным данным составила 149755,9 рублей и увеличилась по сравнению с маем 2023 г. на 16,6%. Реальная заработная плата, рассчитанная с учетом индекса потребительских цен, в мае 2024 г. составила 106,8% к уровню мая 2023 г. На 1 июля 2024 г. число учтенных в Статистическом регистре хозяйствующих субъектов (</w:t>
      </w:r>
      <w:proofErr w:type="spellStart"/>
      <w:r w:rsidRPr="003157AA">
        <w:rPr>
          <w:rFonts w:ascii="Times New Roman" w:hAnsi="Times New Roman" w:cs="Times New Roman"/>
          <w:sz w:val="24"/>
          <w:szCs w:val="24"/>
        </w:rPr>
        <w:t>Статрегистр</w:t>
      </w:r>
      <w:proofErr w:type="spellEnd"/>
      <w:proofErr w:type="gramEnd"/>
      <w:r w:rsidRPr="003157AA">
        <w:rPr>
          <w:rFonts w:ascii="Times New Roman" w:hAnsi="Times New Roman" w:cs="Times New Roman"/>
          <w:sz w:val="24"/>
          <w:szCs w:val="24"/>
        </w:rPr>
        <w:t>) по Москве составило 1 075 825 единиц.</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В июне 2024 года зарегистрировано 6,4 тыс. организаций (в июне 2023 г. – 6,9 тыс.), количество официально ликвидированных организаций составило 4,0 тыс. (в июне 2023 г. – 20,0 тыс. организаций).</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В январе-мае 2024 г. сальдированный финансовый результат (прибыль минус убыток) организаций составил 3 974,0 млрд</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(9,5 тыс. организаций получили прибыль в размере 4969,9 млрд</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4,1 тыс. организаций – убыток на сумму 996,0 </w:t>
      </w:r>
      <w:proofErr w:type="spellStart"/>
      <w:proofErr w:type="gramStart"/>
      <w:r w:rsidRPr="003157AA">
        <w:rPr>
          <w:rFonts w:ascii="Times New Roman" w:hAnsi="Times New Roman" w:cs="Times New Roman"/>
          <w:sz w:val="24"/>
          <w:szCs w:val="24"/>
        </w:rPr>
        <w:t>млрд</w:t>
      </w:r>
      <w:proofErr w:type="spellEnd"/>
      <w:proofErr w:type="gramEnd"/>
      <w:r w:rsidRPr="003157AA">
        <w:rPr>
          <w:rFonts w:ascii="Times New Roman" w:hAnsi="Times New Roman" w:cs="Times New Roman"/>
          <w:sz w:val="24"/>
          <w:szCs w:val="24"/>
        </w:rPr>
        <w:t xml:space="preserve"> рублей).</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На 1 июня 2024 г. суммарная задолженность по обязательствам организаций составила 94454,1 млрд</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из неё просроченная – 1 974,1 млрд</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или 2,1% от общей суммы задолженности (на 1 июня 2023 г. – 2,1%, на 1 мая 2024 года – 2,3%).</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Кредиторская задолженность на 1 июня 2024 г. составила 46 804,2 млрд</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из неё просроченная – 1 878,3 млрд</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или 4,0% от общей суммы кредиторской задолженности (на 1 июня 2023 г. – 4,0%, на 1 мая 2024 г. – 4,3%).</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Дебиторская задолженность на 1 июня 2024 г. составила 41 827,1 млрд</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из неё просроченная – 2 090,6 млрд</w:t>
      </w:r>
      <w:r>
        <w:rPr>
          <w:rFonts w:ascii="Times New Roman" w:hAnsi="Times New Roman" w:cs="Times New Roman"/>
          <w:sz w:val="24"/>
          <w:szCs w:val="24"/>
        </w:rPr>
        <w:t>.</w:t>
      </w:r>
      <w:r w:rsidRPr="003157AA">
        <w:rPr>
          <w:rFonts w:ascii="Times New Roman" w:hAnsi="Times New Roman" w:cs="Times New Roman"/>
          <w:sz w:val="24"/>
          <w:szCs w:val="24"/>
        </w:rPr>
        <w:t xml:space="preserve"> </w:t>
      </w:r>
      <w:r w:rsidRPr="003157AA">
        <w:rPr>
          <w:rFonts w:ascii="Times New Roman" w:hAnsi="Times New Roman" w:cs="Times New Roman"/>
          <w:sz w:val="24"/>
          <w:szCs w:val="24"/>
        </w:rPr>
        <w:lastRenderedPageBreak/>
        <w:t xml:space="preserve">рублей или 5,0% от общей суммы дебиторской задолженности (на 1 июня 2023 г. – 4,7%, на 1 мая 2024 г. – 5,5%). </w:t>
      </w:r>
    </w:p>
    <w:p w:rsid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Суммарная задолженность по заработной плате на 1 июля 2024 г. составила 5,7 млн</w:t>
      </w:r>
      <w:r>
        <w:rPr>
          <w:rFonts w:ascii="Times New Roman" w:hAnsi="Times New Roman" w:cs="Times New Roman"/>
          <w:sz w:val="24"/>
          <w:szCs w:val="24"/>
        </w:rPr>
        <w:t>.</w:t>
      </w:r>
      <w:r w:rsidRPr="003157AA">
        <w:rPr>
          <w:rFonts w:ascii="Times New Roman" w:hAnsi="Times New Roman" w:cs="Times New Roman"/>
          <w:sz w:val="24"/>
          <w:szCs w:val="24"/>
        </w:rPr>
        <w:t xml:space="preserve"> рублей и по сравнению с 1 июня 2024 г. увеличилась на 0,4%. Задолженность из-за несвоевременного получения денежных средств из бюджетов всех уровней на 1 июля 2024 г. отсутствует.</w:t>
      </w:r>
    </w:p>
    <w:p w:rsidR="003157AA" w:rsidRPr="003157AA" w:rsidRDefault="003157AA" w:rsidP="003157AA">
      <w:pPr>
        <w:ind w:left="360" w:firstLine="348"/>
        <w:jc w:val="both"/>
        <w:rPr>
          <w:rFonts w:ascii="Times New Roman" w:hAnsi="Times New Roman" w:cs="Times New Roman"/>
          <w:sz w:val="24"/>
          <w:szCs w:val="24"/>
        </w:rPr>
      </w:pPr>
      <w:r w:rsidRPr="003157AA">
        <w:rPr>
          <w:rFonts w:ascii="Times New Roman" w:hAnsi="Times New Roman" w:cs="Times New Roman"/>
          <w:sz w:val="24"/>
          <w:szCs w:val="24"/>
        </w:rPr>
        <w:t xml:space="preserve"> По данным </w:t>
      </w:r>
      <w:proofErr w:type="spellStart"/>
      <w:r w:rsidRPr="003157AA">
        <w:rPr>
          <w:rFonts w:ascii="Times New Roman" w:hAnsi="Times New Roman" w:cs="Times New Roman"/>
          <w:sz w:val="24"/>
          <w:szCs w:val="24"/>
        </w:rPr>
        <w:t>Мосстата</w:t>
      </w:r>
      <w:proofErr w:type="spellEnd"/>
      <w:r w:rsidR="003353A4">
        <w:rPr>
          <w:rFonts w:ascii="Times New Roman" w:hAnsi="Times New Roman" w:cs="Times New Roman"/>
          <w:sz w:val="24"/>
          <w:szCs w:val="24"/>
        </w:rPr>
        <w:t>.</w:t>
      </w:r>
    </w:p>
    <w:p w:rsidR="00CA6EC1" w:rsidRPr="00CA6EC1" w:rsidRDefault="00E70A0A" w:rsidP="00CA6EC1">
      <w:pPr>
        <w:pStyle w:val="aa"/>
        <w:numPr>
          <w:ilvl w:val="0"/>
          <w:numId w:val="1"/>
        </w:numPr>
        <w:shd w:val="clear" w:color="auto" w:fill="FFFFFF" w:themeFill="background1"/>
        <w:spacing w:after="0" w:line="240" w:lineRule="auto"/>
        <w:jc w:val="both"/>
        <w:rPr>
          <w:rFonts w:ascii="Times New Roman" w:eastAsia="Times New Roman" w:hAnsi="Times New Roman" w:cs="Times New Roman"/>
          <w:color w:val="262626"/>
          <w:sz w:val="24"/>
          <w:szCs w:val="24"/>
          <w:lang w:eastAsia="ru-RU"/>
        </w:rPr>
      </w:pPr>
      <w:r w:rsidRPr="00CA6EC1">
        <w:rPr>
          <w:rFonts w:ascii="Times New Roman" w:eastAsia="Times New Roman" w:hAnsi="Times New Roman" w:cs="Times New Roman"/>
          <w:b/>
          <w:bCs/>
          <w:color w:val="262626"/>
          <w:sz w:val="28"/>
          <w:szCs w:val="28"/>
          <w:lang w:eastAsia="ru-RU"/>
        </w:rPr>
        <w:t xml:space="preserve">Изменения </w:t>
      </w:r>
      <w:r w:rsidR="00DF0F6A" w:rsidRPr="00CA6EC1">
        <w:rPr>
          <w:rFonts w:ascii="Times New Roman" w:eastAsia="Times New Roman" w:hAnsi="Times New Roman" w:cs="Times New Roman"/>
          <w:b/>
          <w:bCs/>
          <w:color w:val="262626"/>
          <w:sz w:val="28"/>
          <w:szCs w:val="28"/>
          <w:lang w:eastAsia="ru-RU"/>
        </w:rPr>
        <w:t>в Трудовом кодексе РФ</w:t>
      </w:r>
      <w:r w:rsidR="00CA6EC1">
        <w:rPr>
          <w:rFonts w:ascii="Times New Roman" w:eastAsia="Times New Roman" w:hAnsi="Times New Roman" w:cs="Times New Roman"/>
          <w:b/>
          <w:bCs/>
          <w:color w:val="262626"/>
          <w:sz w:val="28"/>
          <w:szCs w:val="28"/>
          <w:lang w:eastAsia="ru-RU"/>
        </w:rPr>
        <w:t xml:space="preserve"> </w:t>
      </w:r>
      <w:r w:rsidR="00CA6EC1" w:rsidRPr="00CA6EC1">
        <w:rPr>
          <w:rFonts w:ascii="Times New Roman" w:eastAsia="Times New Roman" w:hAnsi="Times New Roman" w:cs="Times New Roman"/>
          <w:b/>
          <w:bCs/>
          <w:color w:val="262626"/>
          <w:sz w:val="28"/>
          <w:szCs w:val="28"/>
          <w:lang w:eastAsia="ru-RU"/>
        </w:rPr>
        <w:t>в  2024г</w:t>
      </w:r>
    </w:p>
    <w:p w:rsidR="005966E4" w:rsidRDefault="00DF0F6A" w:rsidP="005966E4">
      <w:pPr>
        <w:shd w:val="clear" w:color="auto" w:fill="FFFFFF" w:themeFill="background1"/>
        <w:spacing w:after="0" w:line="240" w:lineRule="auto"/>
        <w:ind w:left="426" w:hanging="426"/>
        <w:jc w:val="both"/>
        <w:rPr>
          <w:rFonts w:ascii="Times New Roman" w:eastAsia="Times New Roman" w:hAnsi="Times New Roman" w:cs="Times New Roman"/>
          <w:b/>
          <w:color w:val="262626"/>
          <w:sz w:val="24"/>
          <w:szCs w:val="24"/>
          <w:lang w:eastAsia="ru-RU"/>
        </w:rPr>
      </w:pPr>
      <w:r w:rsidRPr="00CA6EC1">
        <w:rPr>
          <w:rFonts w:ascii="Times New Roman" w:eastAsia="Times New Roman" w:hAnsi="Times New Roman" w:cs="Times New Roman"/>
          <w:b/>
          <w:color w:val="262626"/>
          <w:sz w:val="24"/>
          <w:szCs w:val="24"/>
          <w:lang w:eastAsia="ru-RU"/>
        </w:rPr>
        <w:t xml:space="preserve">     </w:t>
      </w:r>
    </w:p>
    <w:p w:rsidR="005966E4" w:rsidRPr="00936E29" w:rsidRDefault="005966E4" w:rsidP="005966E4">
      <w:pPr>
        <w:shd w:val="clear" w:color="auto" w:fill="FFFFFF" w:themeFill="background1"/>
        <w:spacing w:after="0" w:line="240" w:lineRule="auto"/>
        <w:ind w:left="426" w:hanging="426"/>
        <w:jc w:val="both"/>
        <w:rPr>
          <w:rFonts w:ascii="Times New Roman" w:eastAsia="Times New Roman" w:hAnsi="Times New Roman" w:cs="Times New Roman"/>
          <w:b/>
          <w:color w:val="262626"/>
          <w:sz w:val="24"/>
          <w:szCs w:val="24"/>
          <w:lang w:eastAsia="ru-RU"/>
        </w:rPr>
      </w:pPr>
      <w:r w:rsidRPr="00936E29">
        <w:rPr>
          <w:rFonts w:ascii="Times New Roman" w:eastAsia="Times New Roman" w:hAnsi="Times New Roman" w:cs="Times New Roman"/>
          <w:b/>
          <w:color w:val="262626"/>
          <w:sz w:val="24"/>
          <w:szCs w:val="24"/>
          <w:lang w:eastAsia="ru-RU"/>
        </w:rPr>
        <w:t xml:space="preserve">                14 февраля 2024 Федеральным законом № 12-ФЗ внесены изменения в Трудовой кодекс Российской Федерации.</w:t>
      </w:r>
    </w:p>
    <w:p w:rsidR="005966E4" w:rsidRPr="005966E4" w:rsidRDefault="005966E4" w:rsidP="005966E4">
      <w:pPr>
        <w:shd w:val="clear" w:color="auto" w:fill="FFFFFF" w:themeFill="background1"/>
        <w:spacing w:after="0" w:line="240" w:lineRule="auto"/>
        <w:ind w:left="426" w:hanging="426"/>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proofErr w:type="gramStart"/>
      <w:r>
        <w:rPr>
          <w:rFonts w:ascii="Times New Roman" w:eastAsia="Times New Roman" w:hAnsi="Times New Roman" w:cs="Times New Roman"/>
          <w:color w:val="262626"/>
          <w:sz w:val="24"/>
          <w:szCs w:val="24"/>
          <w:lang w:eastAsia="ru-RU"/>
        </w:rPr>
        <w:t xml:space="preserve">В </w:t>
      </w:r>
      <w:r w:rsidRPr="00936E29">
        <w:rPr>
          <w:rFonts w:ascii="Times New Roman" w:eastAsia="Times New Roman" w:hAnsi="Times New Roman" w:cs="Times New Roman"/>
          <w:b/>
          <w:color w:val="262626"/>
          <w:sz w:val="24"/>
          <w:szCs w:val="24"/>
          <w:lang w:eastAsia="ru-RU"/>
        </w:rPr>
        <w:t>статью 261 ТК РФ,</w:t>
      </w:r>
      <w:r>
        <w:rPr>
          <w:rFonts w:ascii="Times New Roman" w:eastAsia="Times New Roman" w:hAnsi="Times New Roman" w:cs="Times New Roman"/>
          <w:color w:val="262626"/>
          <w:sz w:val="24"/>
          <w:szCs w:val="24"/>
          <w:lang w:eastAsia="ru-RU"/>
        </w:rPr>
        <w:t xml:space="preserve"> которая</w:t>
      </w:r>
      <w:r w:rsidRPr="005966E4">
        <w:rPr>
          <w:rFonts w:ascii="Times New Roman" w:eastAsia="Times New Roman" w:hAnsi="Times New Roman" w:cs="Times New Roman"/>
          <w:color w:val="262626"/>
          <w:sz w:val="24"/>
          <w:szCs w:val="24"/>
          <w:lang w:eastAsia="ru-RU"/>
        </w:rPr>
        <w:t xml:space="preserve"> запрещает увольнять по инициативе работодателя одинокую мать, которая воспитывает ребенка в возрасте до 16 лет или другое лицо, которое воспитывает такого ребенка без матери.</w:t>
      </w:r>
      <w:proofErr w:type="gramEnd"/>
      <w:r w:rsidRPr="005966E4">
        <w:rPr>
          <w:rFonts w:ascii="Times New Roman" w:eastAsia="Times New Roman" w:hAnsi="Times New Roman" w:cs="Times New Roman"/>
          <w:color w:val="262626"/>
          <w:sz w:val="24"/>
          <w:szCs w:val="24"/>
          <w:lang w:eastAsia="ru-RU"/>
        </w:rPr>
        <w:t xml:space="preserve"> </w:t>
      </w:r>
      <w:r w:rsidR="00D75A40">
        <w:rPr>
          <w:rFonts w:ascii="Times New Roman" w:eastAsia="Times New Roman" w:hAnsi="Times New Roman" w:cs="Times New Roman"/>
          <w:color w:val="262626"/>
          <w:sz w:val="24"/>
          <w:szCs w:val="24"/>
          <w:lang w:eastAsia="ru-RU"/>
        </w:rPr>
        <w:t>Ранее</w:t>
      </w:r>
      <w:r w:rsidRPr="005966E4">
        <w:rPr>
          <w:rFonts w:ascii="Times New Roman" w:eastAsia="Times New Roman" w:hAnsi="Times New Roman" w:cs="Times New Roman"/>
          <w:color w:val="262626"/>
          <w:sz w:val="24"/>
          <w:szCs w:val="24"/>
          <w:lang w:eastAsia="ru-RU"/>
        </w:rPr>
        <w:t xml:space="preserve"> гарантия действ</w:t>
      </w:r>
      <w:r w:rsidR="00D75A40">
        <w:rPr>
          <w:rFonts w:ascii="Times New Roman" w:eastAsia="Times New Roman" w:hAnsi="Times New Roman" w:cs="Times New Roman"/>
          <w:color w:val="262626"/>
          <w:sz w:val="24"/>
          <w:szCs w:val="24"/>
          <w:lang w:eastAsia="ru-RU"/>
        </w:rPr>
        <w:t>овала</w:t>
      </w:r>
      <w:r w:rsidRPr="005966E4">
        <w:rPr>
          <w:rFonts w:ascii="Times New Roman" w:eastAsia="Times New Roman" w:hAnsi="Times New Roman" w:cs="Times New Roman"/>
          <w:color w:val="262626"/>
          <w:sz w:val="24"/>
          <w:szCs w:val="24"/>
          <w:lang w:eastAsia="ru-RU"/>
        </w:rPr>
        <w:t xml:space="preserve">, если возраст ребенка до 14 лет. Как и </w:t>
      </w:r>
      <w:r w:rsidR="00D75A40">
        <w:rPr>
          <w:rFonts w:ascii="Times New Roman" w:eastAsia="Times New Roman" w:hAnsi="Times New Roman" w:cs="Times New Roman"/>
          <w:color w:val="262626"/>
          <w:sz w:val="24"/>
          <w:szCs w:val="24"/>
          <w:lang w:eastAsia="ru-RU"/>
        </w:rPr>
        <w:t>раньше</w:t>
      </w:r>
      <w:r w:rsidRPr="005966E4">
        <w:rPr>
          <w:rFonts w:ascii="Times New Roman" w:eastAsia="Times New Roman" w:hAnsi="Times New Roman" w:cs="Times New Roman"/>
          <w:color w:val="262626"/>
          <w:sz w:val="24"/>
          <w:szCs w:val="24"/>
          <w:lang w:eastAsia="ru-RU"/>
        </w:rPr>
        <w:t>, увольнение будет возможно в исключительных случаях, например, при ликвидации организации, в случае грубого нарушения работником трудовых обязанностей, совершения виновных действий при обслуживании денежных или товарных ценностей и т.п.</w:t>
      </w:r>
    </w:p>
    <w:p w:rsidR="005966E4" w:rsidRPr="00936E29" w:rsidRDefault="005966E4" w:rsidP="005966E4">
      <w:pPr>
        <w:shd w:val="clear" w:color="auto" w:fill="FFFFFF" w:themeFill="background1"/>
        <w:spacing w:after="0" w:line="240" w:lineRule="auto"/>
        <w:ind w:left="426" w:hanging="426"/>
        <w:jc w:val="both"/>
        <w:rPr>
          <w:rFonts w:ascii="Times New Roman" w:eastAsia="Times New Roman" w:hAnsi="Times New Roman" w:cs="Times New Roman"/>
          <w:i/>
          <w:color w:val="262626"/>
          <w:sz w:val="24"/>
          <w:szCs w:val="24"/>
          <w:lang w:eastAsia="ru-RU"/>
        </w:rPr>
      </w:pPr>
      <w:r w:rsidRPr="00936E29">
        <w:rPr>
          <w:rFonts w:ascii="Times New Roman" w:eastAsia="Times New Roman" w:hAnsi="Times New Roman" w:cs="Times New Roman"/>
          <w:i/>
          <w:color w:val="262626"/>
          <w:sz w:val="24"/>
          <w:szCs w:val="24"/>
          <w:lang w:eastAsia="ru-RU"/>
        </w:rPr>
        <w:t xml:space="preserve">               </w:t>
      </w:r>
      <w:r w:rsidR="00936E29">
        <w:rPr>
          <w:rFonts w:ascii="Times New Roman" w:eastAsia="Times New Roman" w:hAnsi="Times New Roman" w:cs="Times New Roman"/>
          <w:i/>
          <w:color w:val="262626"/>
          <w:sz w:val="24"/>
          <w:szCs w:val="24"/>
          <w:lang w:eastAsia="ru-RU"/>
        </w:rPr>
        <w:t>(</w:t>
      </w:r>
      <w:r w:rsidRPr="00936E29">
        <w:rPr>
          <w:rFonts w:ascii="Times New Roman" w:eastAsia="Times New Roman" w:hAnsi="Times New Roman" w:cs="Times New Roman"/>
          <w:i/>
          <w:color w:val="262626"/>
          <w:sz w:val="24"/>
          <w:szCs w:val="24"/>
          <w:lang w:eastAsia="ru-RU"/>
        </w:rPr>
        <w:t>Мать признается одинокой, если воспитывает ребенка без участия второго родителя – например, если отец не вписан в свидетельство о рождении ребенка или умер, лишен родительских прав, признан безвестно отсутствующим, недееспособен или находится в тюрьме</w:t>
      </w:r>
      <w:r w:rsidR="00936E29">
        <w:rPr>
          <w:rFonts w:ascii="Times New Roman" w:eastAsia="Times New Roman" w:hAnsi="Times New Roman" w:cs="Times New Roman"/>
          <w:i/>
          <w:color w:val="262626"/>
          <w:sz w:val="24"/>
          <w:szCs w:val="24"/>
          <w:lang w:eastAsia="ru-RU"/>
        </w:rPr>
        <w:t>)</w:t>
      </w:r>
      <w:r w:rsidRPr="00936E29">
        <w:rPr>
          <w:rFonts w:ascii="Times New Roman" w:eastAsia="Times New Roman" w:hAnsi="Times New Roman" w:cs="Times New Roman"/>
          <w:i/>
          <w:color w:val="262626"/>
          <w:sz w:val="24"/>
          <w:szCs w:val="24"/>
          <w:lang w:eastAsia="ru-RU"/>
        </w:rPr>
        <w:t>.</w:t>
      </w:r>
    </w:p>
    <w:p w:rsidR="005966E4" w:rsidRPr="005966E4" w:rsidRDefault="005966E4" w:rsidP="005966E4">
      <w:pPr>
        <w:shd w:val="clear" w:color="auto" w:fill="FFFFFF" w:themeFill="background1"/>
        <w:spacing w:after="0" w:line="240" w:lineRule="auto"/>
        <w:ind w:left="426" w:hanging="426"/>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936E29">
        <w:rPr>
          <w:rFonts w:ascii="Times New Roman" w:eastAsia="Times New Roman" w:hAnsi="Times New Roman" w:cs="Times New Roman"/>
          <w:color w:val="262626"/>
          <w:sz w:val="24"/>
          <w:szCs w:val="24"/>
          <w:lang w:eastAsia="ru-RU"/>
        </w:rPr>
        <w:t xml:space="preserve">        Вн</w:t>
      </w:r>
      <w:r w:rsidRPr="005966E4">
        <w:rPr>
          <w:rFonts w:ascii="Times New Roman" w:eastAsia="Times New Roman" w:hAnsi="Times New Roman" w:cs="Times New Roman"/>
          <w:color w:val="262626"/>
          <w:sz w:val="24"/>
          <w:szCs w:val="24"/>
          <w:lang w:eastAsia="ru-RU"/>
        </w:rPr>
        <w:t xml:space="preserve">есены уточняющие поправки в </w:t>
      </w:r>
      <w:r w:rsidRPr="00936E29">
        <w:rPr>
          <w:rFonts w:ascii="Times New Roman" w:eastAsia="Times New Roman" w:hAnsi="Times New Roman" w:cs="Times New Roman"/>
          <w:b/>
          <w:color w:val="262626"/>
          <w:sz w:val="24"/>
          <w:szCs w:val="24"/>
          <w:lang w:eastAsia="ru-RU"/>
        </w:rPr>
        <w:t>ст.375 ТК РФ о гарантиях освобожденным профсоюзным работникам</w:t>
      </w:r>
      <w:r w:rsidRPr="005966E4">
        <w:rPr>
          <w:rFonts w:ascii="Times New Roman" w:eastAsia="Times New Roman" w:hAnsi="Times New Roman" w:cs="Times New Roman"/>
          <w:color w:val="262626"/>
          <w:sz w:val="24"/>
          <w:szCs w:val="24"/>
          <w:lang w:eastAsia="ru-RU"/>
        </w:rPr>
        <w:t xml:space="preserve"> – время работы освобожденного профсоюзного работника на </w:t>
      </w:r>
      <w:r w:rsidRPr="005966E4">
        <w:rPr>
          <w:rFonts w:ascii="Times New Roman" w:eastAsia="Times New Roman" w:hAnsi="Times New Roman" w:cs="Times New Roman"/>
          <w:color w:val="262626"/>
          <w:sz w:val="24"/>
          <w:szCs w:val="24"/>
          <w:lang w:eastAsia="ru-RU"/>
        </w:rPr>
        <w:lastRenderedPageBreak/>
        <w:t>выборной должности в выборном органе первичной профсоюзной организации засчитывается в его трудовой стаж и стаж работы по специальности (исключено упоминание об «общем и специальном» стаже).</w:t>
      </w:r>
    </w:p>
    <w:p w:rsidR="005966E4" w:rsidRDefault="005966E4" w:rsidP="005966E4">
      <w:pPr>
        <w:shd w:val="clear" w:color="auto" w:fill="FFFFFF" w:themeFill="background1"/>
        <w:spacing w:after="0" w:line="240" w:lineRule="auto"/>
        <w:ind w:left="426" w:hanging="426"/>
        <w:jc w:val="both"/>
        <w:rPr>
          <w:rFonts w:ascii="Times New Roman" w:eastAsia="Times New Roman" w:hAnsi="Times New Roman" w:cs="Times New Roman"/>
          <w:b/>
          <w:color w:val="262626"/>
          <w:sz w:val="24"/>
          <w:szCs w:val="24"/>
          <w:lang w:eastAsia="ru-RU"/>
        </w:rPr>
      </w:pPr>
      <w:r>
        <w:rPr>
          <w:rFonts w:ascii="Times New Roman" w:eastAsia="Times New Roman" w:hAnsi="Times New Roman" w:cs="Times New Roman"/>
          <w:b/>
          <w:color w:val="262626"/>
          <w:sz w:val="24"/>
          <w:szCs w:val="24"/>
          <w:lang w:eastAsia="ru-RU"/>
        </w:rPr>
        <w:t xml:space="preserve">        Изменения вступили</w:t>
      </w:r>
      <w:r w:rsidRPr="005966E4">
        <w:rPr>
          <w:rFonts w:ascii="Times New Roman" w:eastAsia="Times New Roman" w:hAnsi="Times New Roman" w:cs="Times New Roman"/>
          <w:b/>
          <w:color w:val="262626"/>
          <w:sz w:val="24"/>
          <w:szCs w:val="24"/>
          <w:lang w:eastAsia="ru-RU"/>
        </w:rPr>
        <w:t xml:space="preserve"> в силу с 25 февраля 2024 года.</w:t>
      </w:r>
    </w:p>
    <w:p w:rsidR="005966E4" w:rsidRDefault="005966E4" w:rsidP="00CA6EC1">
      <w:pPr>
        <w:shd w:val="clear" w:color="auto" w:fill="FFFFFF" w:themeFill="background1"/>
        <w:spacing w:after="0" w:line="240" w:lineRule="auto"/>
        <w:ind w:left="426" w:hanging="426"/>
        <w:jc w:val="both"/>
        <w:rPr>
          <w:rFonts w:ascii="Times New Roman" w:eastAsia="Times New Roman" w:hAnsi="Times New Roman" w:cs="Times New Roman"/>
          <w:b/>
          <w:color w:val="262626"/>
          <w:sz w:val="24"/>
          <w:szCs w:val="24"/>
          <w:lang w:eastAsia="ru-RU"/>
        </w:rPr>
      </w:pPr>
    </w:p>
    <w:p w:rsidR="005966E4" w:rsidRPr="005966E4" w:rsidRDefault="00936E29" w:rsidP="00936E29">
      <w:pPr>
        <w:shd w:val="clear" w:color="auto" w:fill="FFFFFF" w:themeFill="background1"/>
        <w:spacing w:after="0" w:line="240" w:lineRule="auto"/>
        <w:ind w:left="284" w:firstLine="76"/>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
          <w:color w:val="262626"/>
          <w:sz w:val="24"/>
          <w:szCs w:val="24"/>
          <w:lang w:eastAsia="ru-RU"/>
        </w:rPr>
        <w:t xml:space="preserve">           </w:t>
      </w:r>
      <w:r w:rsidR="005966E4" w:rsidRPr="005966E4">
        <w:rPr>
          <w:rFonts w:ascii="Times New Roman" w:eastAsia="Times New Roman" w:hAnsi="Times New Roman" w:cs="Times New Roman"/>
          <w:b/>
          <w:color w:val="262626"/>
          <w:sz w:val="24"/>
          <w:szCs w:val="24"/>
          <w:lang w:eastAsia="ru-RU"/>
        </w:rPr>
        <w:t>Президент подписал Федеральный закон № 70-ФЗ, который дополняет Трудовой кодекс РФ</w:t>
      </w:r>
      <w:r w:rsidR="005966E4">
        <w:rPr>
          <w:rFonts w:ascii="Times New Roman" w:eastAsia="Times New Roman" w:hAnsi="Times New Roman" w:cs="Times New Roman"/>
          <w:b/>
          <w:color w:val="262626"/>
          <w:sz w:val="24"/>
          <w:szCs w:val="24"/>
          <w:lang w:eastAsia="ru-RU"/>
        </w:rPr>
        <w:t xml:space="preserve"> н</w:t>
      </w:r>
      <w:r w:rsidR="005966E4" w:rsidRPr="005966E4">
        <w:rPr>
          <w:rFonts w:ascii="Times New Roman" w:eastAsia="Times New Roman" w:hAnsi="Times New Roman" w:cs="Times New Roman"/>
          <w:color w:val="262626"/>
          <w:sz w:val="24"/>
          <w:szCs w:val="24"/>
          <w:lang w:eastAsia="ru-RU"/>
        </w:rPr>
        <w:t>овой статьей 264.1 «Гарантии супруге (супругу) погибшего (умершего) ветерана боевых действий». Изменения касаются увольнения вдов и вдовцов ветеранов боевых действий, в частности, участников СВО.</w:t>
      </w:r>
    </w:p>
    <w:p w:rsidR="005966E4" w:rsidRPr="005966E4" w:rsidRDefault="00D75A40" w:rsidP="00936E29">
      <w:pPr>
        <w:shd w:val="clear" w:color="auto" w:fill="FFFFFF" w:themeFill="background1"/>
        <w:spacing w:after="0" w:line="240" w:lineRule="auto"/>
        <w:ind w:left="284" w:firstLine="76"/>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5966E4" w:rsidRPr="005966E4">
        <w:rPr>
          <w:rFonts w:ascii="Times New Roman" w:eastAsia="Times New Roman" w:hAnsi="Times New Roman" w:cs="Times New Roman"/>
          <w:color w:val="262626"/>
          <w:sz w:val="24"/>
          <w:szCs w:val="24"/>
          <w:lang w:eastAsia="ru-RU"/>
        </w:rPr>
        <w:t>Если жена (муж) погибшего (погибшей) ветерана не вступила (не вступил) в повторный брак, то в течение одного года с момента смерти супруга его вдову (вдовца) нельзя уволить по инициативе работодателя.</w:t>
      </w:r>
    </w:p>
    <w:p w:rsidR="005966E4" w:rsidRPr="005966E4" w:rsidRDefault="00D75A40" w:rsidP="00936E29">
      <w:pPr>
        <w:shd w:val="clear" w:color="auto" w:fill="FFFFFF" w:themeFill="background1"/>
        <w:spacing w:after="0" w:line="240" w:lineRule="auto"/>
        <w:ind w:left="284" w:firstLine="76"/>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5966E4" w:rsidRPr="005966E4">
        <w:rPr>
          <w:rFonts w:ascii="Times New Roman" w:eastAsia="Times New Roman" w:hAnsi="Times New Roman" w:cs="Times New Roman"/>
          <w:color w:val="262626"/>
          <w:sz w:val="24"/>
          <w:szCs w:val="24"/>
          <w:lang w:eastAsia="ru-RU"/>
        </w:rPr>
        <w:t>Предусмотрен ряд исключений, при которых допускается увольнение указанного сотрудника по инициативе работодателя. Работника смогут уволить, в частности, в случае ликвидации организации, неоднократном неисполнении без уважительных причин трудовых обязанностей, если есть дисциплинарное взыскание, однократного грубого нарушения трудовых обязанностей (например, прогул), а также по некоторым иным основаниям.</w:t>
      </w:r>
    </w:p>
    <w:p w:rsidR="005966E4" w:rsidRDefault="00D75A40" w:rsidP="005966E4">
      <w:pPr>
        <w:shd w:val="clear" w:color="auto" w:fill="FFFFFF" w:themeFill="background1"/>
        <w:spacing w:after="0" w:line="240" w:lineRule="auto"/>
        <w:ind w:firstLine="360"/>
        <w:jc w:val="both"/>
        <w:rPr>
          <w:rFonts w:ascii="Times New Roman" w:eastAsia="Times New Roman" w:hAnsi="Times New Roman" w:cs="Times New Roman"/>
          <w:b/>
          <w:color w:val="262626"/>
          <w:sz w:val="24"/>
          <w:szCs w:val="24"/>
          <w:lang w:eastAsia="ru-RU"/>
        </w:rPr>
      </w:pPr>
      <w:r>
        <w:rPr>
          <w:rFonts w:ascii="Times New Roman" w:eastAsia="Times New Roman" w:hAnsi="Times New Roman" w:cs="Times New Roman"/>
          <w:b/>
          <w:color w:val="262626"/>
          <w:sz w:val="24"/>
          <w:szCs w:val="24"/>
          <w:lang w:eastAsia="ru-RU"/>
        </w:rPr>
        <w:t xml:space="preserve">    </w:t>
      </w:r>
      <w:r w:rsidR="005966E4" w:rsidRPr="005966E4">
        <w:rPr>
          <w:rFonts w:ascii="Times New Roman" w:eastAsia="Times New Roman" w:hAnsi="Times New Roman" w:cs="Times New Roman"/>
          <w:b/>
          <w:color w:val="262626"/>
          <w:sz w:val="24"/>
          <w:szCs w:val="24"/>
          <w:lang w:eastAsia="ru-RU"/>
        </w:rPr>
        <w:t xml:space="preserve">Изменения вступили в силу </w:t>
      </w:r>
      <w:r w:rsidR="005966E4">
        <w:rPr>
          <w:rFonts w:ascii="Times New Roman" w:eastAsia="Times New Roman" w:hAnsi="Times New Roman" w:cs="Times New Roman"/>
          <w:b/>
          <w:color w:val="262626"/>
          <w:sz w:val="24"/>
          <w:szCs w:val="24"/>
          <w:lang w:eastAsia="ru-RU"/>
        </w:rPr>
        <w:t xml:space="preserve">с </w:t>
      </w:r>
      <w:r w:rsidR="005966E4" w:rsidRPr="005966E4">
        <w:rPr>
          <w:rFonts w:ascii="Times New Roman" w:eastAsia="Times New Roman" w:hAnsi="Times New Roman" w:cs="Times New Roman"/>
          <w:b/>
          <w:color w:val="262626"/>
          <w:sz w:val="24"/>
          <w:szCs w:val="24"/>
          <w:lang w:eastAsia="ru-RU"/>
        </w:rPr>
        <w:t>6 апреля 2024 года.</w:t>
      </w:r>
    </w:p>
    <w:p w:rsidR="00936E29" w:rsidRPr="005966E4" w:rsidRDefault="00936E29" w:rsidP="005966E4">
      <w:pPr>
        <w:shd w:val="clear" w:color="auto" w:fill="FFFFFF" w:themeFill="background1"/>
        <w:spacing w:after="0" w:line="240" w:lineRule="auto"/>
        <w:ind w:firstLine="360"/>
        <w:jc w:val="both"/>
        <w:rPr>
          <w:rFonts w:ascii="Times New Roman" w:eastAsia="Times New Roman" w:hAnsi="Times New Roman" w:cs="Times New Roman"/>
          <w:b/>
          <w:color w:val="262626"/>
          <w:sz w:val="24"/>
          <w:szCs w:val="24"/>
          <w:lang w:eastAsia="ru-RU"/>
        </w:rPr>
      </w:pPr>
    </w:p>
    <w:p w:rsidR="00936E29" w:rsidRPr="00936E29" w:rsidRDefault="00936E29" w:rsidP="00936E29">
      <w:pPr>
        <w:shd w:val="clear" w:color="auto" w:fill="FFFFFF" w:themeFill="background1"/>
        <w:spacing w:after="0" w:line="240" w:lineRule="auto"/>
        <w:ind w:left="284" w:firstLine="76"/>
        <w:jc w:val="both"/>
        <w:rPr>
          <w:rFonts w:ascii="Times New Roman" w:eastAsia="Times New Roman" w:hAnsi="Times New Roman" w:cs="Times New Roman"/>
          <w:color w:val="262626"/>
          <w:sz w:val="24"/>
          <w:szCs w:val="24"/>
          <w:lang w:eastAsia="ru-RU"/>
        </w:rPr>
      </w:pPr>
      <w:r w:rsidRPr="00936E29">
        <w:rPr>
          <w:rFonts w:ascii="Times New Roman" w:eastAsia="Times New Roman" w:hAnsi="Times New Roman" w:cs="Times New Roman"/>
          <w:b/>
          <w:color w:val="262626"/>
          <w:sz w:val="24"/>
          <w:szCs w:val="24"/>
          <w:lang w:eastAsia="ru-RU"/>
        </w:rPr>
        <w:t xml:space="preserve"> </w:t>
      </w:r>
      <w:r>
        <w:rPr>
          <w:rFonts w:ascii="Times New Roman" w:eastAsia="Times New Roman" w:hAnsi="Times New Roman" w:cs="Times New Roman"/>
          <w:b/>
          <w:color w:val="262626"/>
          <w:sz w:val="24"/>
          <w:szCs w:val="24"/>
          <w:lang w:eastAsia="ru-RU"/>
        </w:rPr>
        <w:t xml:space="preserve">      </w:t>
      </w:r>
      <w:r w:rsidRPr="00936E29">
        <w:rPr>
          <w:rFonts w:ascii="Times New Roman" w:eastAsia="Times New Roman" w:hAnsi="Times New Roman" w:cs="Times New Roman"/>
          <w:b/>
          <w:color w:val="262626"/>
          <w:sz w:val="24"/>
          <w:szCs w:val="24"/>
          <w:lang w:eastAsia="ru-RU"/>
        </w:rPr>
        <w:t xml:space="preserve"> С 1 сентября 2024 года вступает в силу Федеральный закон от 22 апреля 2024 года № 91-ФЗ «О внесении изменений в статью 152 Трудового кодекса Российской </w:t>
      </w:r>
      <w:r w:rsidRPr="00936E29">
        <w:rPr>
          <w:rFonts w:ascii="Times New Roman" w:eastAsia="Times New Roman" w:hAnsi="Times New Roman" w:cs="Times New Roman"/>
          <w:color w:val="262626"/>
          <w:sz w:val="24"/>
          <w:szCs w:val="24"/>
          <w:lang w:eastAsia="ru-RU"/>
        </w:rPr>
        <w:t>Федерации», в соответствии с которым сверхурочные будут рассчитывать с учетом компенсационных и стимулирующих выплат.</w:t>
      </w:r>
    </w:p>
    <w:p w:rsidR="005966E4" w:rsidRPr="00936E29" w:rsidRDefault="00936E29" w:rsidP="00936E29">
      <w:pPr>
        <w:shd w:val="clear" w:color="auto" w:fill="FFFFFF" w:themeFill="background1"/>
        <w:spacing w:after="0" w:line="240" w:lineRule="auto"/>
        <w:ind w:firstLine="360"/>
        <w:jc w:val="both"/>
        <w:rPr>
          <w:rFonts w:ascii="Times New Roman" w:eastAsia="Times New Roman" w:hAnsi="Times New Roman" w:cs="Times New Roman"/>
          <w:color w:val="262626"/>
          <w:sz w:val="24"/>
          <w:szCs w:val="24"/>
          <w:lang w:eastAsia="ru-RU"/>
        </w:rPr>
      </w:pPr>
      <w:r w:rsidRPr="00936E29">
        <w:rPr>
          <w:rFonts w:ascii="Times New Roman" w:eastAsia="Times New Roman" w:hAnsi="Times New Roman" w:cs="Times New Roman"/>
          <w:color w:val="262626"/>
          <w:sz w:val="24"/>
          <w:szCs w:val="24"/>
          <w:lang w:eastAsia="ru-RU"/>
        </w:rPr>
        <w:t xml:space="preserve">        С 1 сентября 2024 года сверхурочная работа будет оплачиваться исходя из зарплаты, установленной </w:t>
      </w:r>
      <w:r w:rsidRPr="00936E29">
        <w:rPr>
          <w:rFonts w:ascii="Times New Roman" w:eastAsia="Times New Roman" w:hAnsi="Times New Roman" w:cs="Times New Roman"/>
          <w:color w:val="262626"/>
          <w:sz w:val="24"/>
          <w:szCs w:val="24"/>
          <w:lang w:eastAsia="ru-RU"/>
        </w:rPr>
        <w:lastRenderedPageBreak/>
        <w:t xml:space="preserve">действующими у данного работодателя системами оплаты труда, включая компенсационные и стимулирующие выплаты. </w:t>
      </w:r>
      <w:proofErr w:type="gramStart"/>
      <w:r w:rsidRPr="00936E29">
        <w:rPr>
          <w:rFonts w:ascii="Times New Roman" w:eastAsia="Times New Roman" w:hAnsi="Times New Roman" w:cs="Times New Roman"/>
          <w:color w:val="262626"/>
          <w:sz w:val="24"/>
          <w:szCs w:val="24"/>
          <w:lang w:eastAsia="ru-RU"/>
        </w:rPr>
        <w:t>Нормы при этом не изменятся (за первые 2 часа – минимум в полуторном размере, за последующие часы – минимум в двойном).</w:t>
      </w:r>
      <w:proofErr w:type="gramEnd"/>
      <w:r w:rsidRPr="00936E29">
        <w:rPr>
          <w:rFonts w:ascii="Times New Roman" w:eastAsia="Times New Roman" w:hAnsi="Times New Roman" w:cs="Times New Roman"/>
          <w:color w:val="262626"/>
          <w:sz w:val="24"/>
          <w:szCs w:val="24"/>
          <w:lang w:eastAsia="ru-RU"/>
        </w:rPr>
        <w:t xml:space="preserve"> Поправки не являются основанием для пересмотра работодателем ранее установленных условий оплаты сверхурочной работы в более высоком размере.</w:t>
      </w:r>
    </w:p>
    <w:p w:rsidR="00936E29" w:rsidRDefault="00936E29" w:rsidP="003353A4">
      <w:pPr>
        <w:shd w:val="clear" w:color="auto" w:fill="FFFFFF" w:themeFill="background1"/>
        <w:spacing w:after="0" w:line="240" w:lineRule="auto"/>
        <w:ind w:firstLine="360"/>
        <w:jc w:val="both"/>
        <w:rPr>
          <w:rFonts w:ascii="Times New Roman" w:eastAsia="Times New Roman" w:hAnsi="Times New Roman" w:cs="Times New Roman"/>
          <w:b/>
          <w:color w:val="262626"/>
          <w:sz w:val="24"/>
          <w:szCs w:val="24"/>
          <w:lang w:eastAsia="ru-RU"/>
        </w:rPr>
      </w:pPr>
    </w:p>
    <w:p w:rsidR="00E70A0A" w:rsidRDefault="00E70A0A" w:rsidP="003353A4">
      <w:pPr>
        <w:shd w:val="clear" w:color="auto" w:fill="FFFFFF" w:themeFill="background1"/>
        <w:spacing w:after="0" w:line="240" w:lineRule="auto"/>
        <w:ind w:firstLine="360"/>
        <w:jc w:val="both"/>
        <w:rPr>
          <w:rFonts w:ascii="Times New Roman" w:eastAsia="Times New Roman" w:hAnsi="Times New Roman" w:cs="Times New Roman"/>
          <w:color w:val="262626"/>
          <w:sz w:val="24"/>
          <w:szCs w:val="24"/>
          <w:lang w:eastAsia="ru-RU"/>
        </w:rPr>
      </w:pPr>
      <w:r w:rsidRPr="00CA6EC1">
        <w:rPr>
          <w:rFonts w:ascii="Times New Roman" w:eastAsia="Times New Roman" w:hAnsi="Times New Roman" w:cs="Times New Roman"/>
          <w:b/>
          <w:color w:val="262626"/>
          <w:sz w:val="24"/>
          <w:szCs w:val="24"/>
          <w:lang w:eastAsia="ru-RU"/>
        </w:rPr>
        <w:t>Федеральный закон</w:t>
      </w:r>
      <w:r w:rsidRPr="0002475D">
        <w:rPr>
          <w:rFonts w:ascii="Times New Roman" w:eastAsia="Times New Roman" w:hAnsi="Times New Roman" w:cs="Times New Roman"/>
          <w:color w:val="262626"/>
          <w:sz w:val="24"/>
          <w:szCs w:val="24"/>
          <w:lang w:eastAsia="ru-RU"/>
        </w:rPr>
        <w:t xml:space="preserve"> </w:t>
      </w:r>
      <w:r w:rsidRPr="003353A4">
        <w:rPr>
          <w:rFonts w:ascii="Times New Roman" w:eastAsia="Times New Roman" w:hAnsi="Times New Roman" w:cs="Times New Roman"/>
          <w:b/>
          <w:color w:val="262626"/>
          <w:sz w:val="24"/>
          <w:szCs w:val="24"/>
          <w:lang w:eastAsia="ru-RU"/>
        </w:rPr>
        <w:t>от 08.08.2024 № 268-ФЗ «О внесении изменений Трудовой кодекс Российской Федерации»,</w:t>
      </w:r>
      <w:r w:rsidRPr="0002475D">
        <w:rPr>
          <w:rFonts w:ascii="Times New Roman" w:eastAsia="Times New Roman" w:hAnsi="Times New Roman" w:cs="Times New Roman"/>
          <w:color w:val="262626"/>
          <w:sz w:val="24"/>
          <w:szCs w:val="24"/>
          <w:lang w:eastAsia="ru-RU"/>
        </w:rPr>
        <w:t xml:space="preserve"> в соответствии с которым:</w:t>
      </w:r>
    </w:p>
    <w:p w:rsidR="008A5072" w:rsidRPr="0002475D" w:rsidRDefault="008A5072" w:rsidP="003353A4">
      <w:pPr>
        <w:shd w:val="clear" w:color="auto" w:fill="FFFFFF" w:themeFill="background1"/>
        <w:spacing w:after="0" w:line="240" w:lineRule="auto"/>
        <w:ind w:firstLine="360"/>
        <w:jc w:val="both"/>
        <w:rPr>
          <w:rFonts w:ascii="Times New Roman" w:eastAsia="Times New Roman" w:hAnsi="Times New Roman" w:cs="Times New Roman"/>
          <w:color w:val="262626"/>
          <w:sz w:val="24"/>
          <w:szCs w:val="24"/>
          <w:lang w:eastAsia="ru-RU"/>
        </w:rPr>
      </w:pPr>
    </w:p>
    <w:p w:rsidR="00E70A0A" w:rsidRDefault="00E70A0A" w:rsidP="00CA6EC1">
      <w:pPr>
        <w:shd w:val="clear" w:color="auto" w:fill="FFFFFF" w:themeFill="background1"/>
        <w:spacing w:after="0" w:line="240" w:lineRule="auto"/>
        <w:ind w:firstLine="284"/>
        <w:jc w:val="both"/>
        <w:rPr>
          <w:rFonts w:ascii="Times New Roman" w:eastAsia="Times New Roman" w:hAnsi="Times New Roman" w:cs="Times New Roman"/>
          <w:b/>
          <w:color w:val="262626"/>
          <w:sz w:val="24"/>
          <w:szCs w:val="24"/>
          <w:lang w:eastAsia="ru-RU"/>
        </w:rPr>
      </w:pPr>
      <w:r w:rsidRPr="00E70A0A">
        <w:rPr>
          <w:rFonts w:ascii="Times New Roman" w:eastAsia="Times New Roman" w:hAnsi="Times New Roman" w:cs="Times New Roman"/>
          <w:b/>
          <w:color w:val="262626"/>
          <w:sz w:val="24"/>
          <w:szCs w:val="24"/>
          <w:lang w:eastAsia="ru-RU"/>
        </w:rPr>
        <w:t xml:space="preserve">-Усиливается контроль за задержку зарплаты. </w:t>
      </w:r>
      <w:r w:rsidRPr="0002475D">
        <w:rPr>
          <w:rFonts w:ascii="Times New Roman" w:eastAsia="Times New Roman" w:hAnsi="Times New Roman" w:cs="Times New Roman"/>
          <w:color w:val="262626"/>
          <w:sz w:val="24"/>
          <w:szCs w:val="24"/>
          <w:lang w:eastAsia="ru-RU"/>
        </w:rPr>
        <w:t>В ТК РФ появится новая статья 158.1 «Основные направления противодействия формированию</w:t>
      </w:r>
      <w:r>
        <w:rPr>
          <w:rFonts w:ascii="Times New Roman" w:eastAsia="Times New Roman" w:hAnsi="Times New Roman" w:cs="Times New Roman"/>
          <w:color w:val="262626"/>
          <w:sz w:val="24"/>
          <w:szCs w:val="24"/>
          <w:lang w:eastAsia="ru-RU"/>
        </w:rPr>
        <w:t xml:space="preserve"> </w:t>
      </w:r>
      <w:r w:rsidRPr="0002475D">
        <w:rPr>
          <w:rFonts w:ascii="Times New Roman" w:eastAsia="Times New Roman" w:hAnsi="Times New Roman" w:cs="Times New Roman"/>
          <w:color w:val="262626"/>
          <w:sz w:val="24"/>
          <w:szCs w:val="24"/>
          <w:lang w:eastAsia="ru-RU"/>
        </w:rPr>
        <w:t>просроченной задолженности по заработной плате в Российской Федерации».</w:t>
      </w:r>
      <w:r w:rsidRPr="00A95C69">
        <w:rPr>
          <w:rFonts w:ascii="Times New Roman" w:eastAsia="Times New Roman" w:hAnsi="Times New Roman" w:cs="Times New Roman"/>
          <w:b/>
          <w:color w:val="262626"/>
          <w:sz w:val="24"/>
          <w:szCs w:val="24"/>
          <w:lang w:eastAsia="ru-RU"/>
        </w:rPr>
        <w:t xml:space="preserve">    </w:t>
      </w:r>
    </w:p>
    <w:p w:rsidR="008A5072" w:rsidRDefault="008A5072" w:rsidP="00CA6EC1">
      <w:pPr>
        <w:shd w:val="clear" w:color="auto" w:fill="FFFFFF" w:themeFill="background1"/>
        <w:spacing w:after="0" w:line="240" w:lineRule="auto"/>
        <w:ind w:firstLine="284"/>
        <w:jc w:val="both"/>
        <w:rPr>
          <w:rFonts w:ascii="Times New Roman" w:eastAsia="Times New Roman" w:hAnsi="Times New Roman" w:cs="Times New Roman"/>
          <w:color w:val="262626"/>
          <w:sz w:val="24"/>
          <w:szCs w:val="24"/>
          <w:lang w:eastAsia="ru-RU"/>
        </w:rPr>
      </w:pPr>
    </w:p>
    <w:p w:rsidR="00CA6EC1" w:rsidRDefault="003353A4" w:rsidP="003353A4">
      <w:pPr>
        <w:shd w:val="clear" w:color="auto" w:fill="FFFFFF" w:themeFill="background1"/>
        <w:spacing w:after="0" w:line="240" w:lineRule="auto"/>
        <w:ind w:firstLine="360"/>
        <w:jc w:val="both"/>
        <w:rPr>
          <w:rFonts w:ascii="Times New Roman" w:eastAsia="Times New Roman" w:hAnsi="Times New Roman" w:cs="Times New Roman"/>
          <w:color w:val="262626"/>
          <w:sz w:val="24"/>
          <w:szCs w:val="24"/>
          <w:lang w:eastAsia="ru-RU"/>
        </w:rPr>
      </w:pPr>
      <w:r w:rsidRPr="00E70A0A">
        <w:rPr>
          <w:rFonts w:ascii="Times New Roman" w:eastAsia="Times New Roman" w:hAnsi="Times New Roman" w:cs="Times New Roman"/>
          <w:b/>
          <w:color w:val="262626"/>
          <w:sz w:val="24"/>
          <w:szCs w:val="24"/>
          <w:lang w:eastAsia="ru-RU"/>
        </w:rPr>
        <w:t xml:space="preserve">- Усиливается </w:t>
      </w:r>
      <w:proofErr w:type="gramStart"/>
      <w:r w:rsidRPr="00E70A0A">
        <w:rPr>
          <w:rFonts w:ascii="Times New Roman" w:eastAsia="Times New Roman" w:hAnsi="Times New Roman" w:cs="Times New Roman"/>
          <w:b/>
          <w:color w:val="262626"/>
          <w:sz w:val="24"/>
          <w:szCs w:val="24"/>
          <w:lang w:eastAsia="ru-RU"/>
        </w:rPr>
        <w:t>контроль за</w:t>
      </w:r>
      <w:proofErr w:type="gramEnd"/>
      <w:r w:rsidRPr="00E70A0A">
        <w:rPr>
          <w:rFonts w:ascii="Times New Roman" w:eastAsia="Times New Roman" w:hAnsi="Times New Roman" w:cs="Times New Roman"/>
          <w:b/>
          <w:color w:val="262626"/>
          <w:sz w:val="24"/>
          <w:szCs w:val="24"/>
          <w:lang w:eastAsia="ru-RU"/>
        </w:rPr>
        <w:t xml:space="preserve"> выполнением коллективных договоров и соглашений</w:t>
      </w:r>
      <w:r w:rsidRPr="00CA6EC1">
        <w:rPr>
          <w:rFonts w:ascii="Times New Roman" w:eastAsia="Times New Roman" w:hAnsi="Times New Roman" w:cs="Times New Roman"/>
          <w:color w:val="262626"/>
          <w:sz w:val="24"/>
          <w:szCs w:val="24"/>
          <w:lang w:eastAsia="ru-RU"/>
        </w:rPr>
        <w:t>.</w:t>
      </w:r>
      <w:r w:rsidR="00CA6EC1" w:rsidRPr="00CA6EC1">
        <w:rPr>
          <w:rFonts w:ascii="Times New Roman" w:eastAsia="Times New Roman" w:hAnsi="Times New Roman" w:cs="Times New Roman"/>
          <w:color w:val="262626"/>
          <w:sz w:val="24"/>
          <w:szCs w:val="24"/>
          <w:lang w:eastAsia="ru-RU"/>
        </w:rPr>
        <w:t xml:space="preserve"> </w:t>
      </w:r>
    </w:p>
    <w:p w:rsidR="00CA6EC1" w:rsidRDefault="00CA6EC1" w:rsidP="003353A4">
      <w:pPr>
        <w:shd w:val="clear" w:color="auto" w:fill="FFFFFF" w:themeFill="background1"/>
        <w:spacing w:after="0" w:line="240" w:lineRule="auto"/>
        <w:ind w:firstLine="360"/>
        <w:jc w:val="both"/>
        <w:rPr>
          <w:rFonts w:ascii="Times New Roman" w:eastAsia="Times New Roman" w:hAnsi="Times New Roman" w:cs="Times New Roman"/>
          <w:b/>
          <w:color w:val="262626"/>
          <w:sz w:val="24"/>
          <w:szCs w:val="24"/>
          <w:lang w:eastAsia="ru-RU"/>
        </w:rPr>
      </w:pPr>
      <w:r w:rsidRPr="00CA6EC1">
        <w:rPr>
          <w:rFonts w:ascii="Times New Roman" w:eastAsia="Times New Roman" w:hAnsi="Times New Roman" w:cs="Times New Roman"/>
          <w:color w:val="262626"/>
          <w:sz w:val="24"/>
          <w:szCs w:val="24"/>
          <w:lang w:eastAsia="ru-RU"/>
        </w:rPr>
        <w:t>С 1 марта 2025 года для координации деятельности в этой сфере сформируют межведомственные комиссии субъектов РФ, в которые также будут включены представители профсоюзов.</w:t>
      </w:r>
    </w:p>
    <w:p w:rsidR="003353A4" w:rsidRPr="0002475D" w:rsidRDefault="003353A4" w:rsidP="003353A4">
      <w:pPr>
        <w:shd w:val="clear" w:color="auto" w:fill="FFFFFF" w:themeFill="background1"/>
        <w:spacing w:after="0" w:line="240" w:lineRule="auto"/>
        <w:ind w:firstLine="360"/>
        <w:jc w:val="both"/>
        <w:rPr>
          <w:rFonts w:ascii="Times New Roman" w:eastAsia="Times New Roman" w:hAnsi="Times New Roman" w:cs="Times New Roman"/>
          <w:color w:val="262626"/>
          <w:sz w:val="24"/>
          <w:szCs w:val="24"/>
          <w:lang w:eastAsia="ru-RU"/>
        </w:rPr>
      </w:pPr>
      <w:r w:rsidRPr="00DF0F6A">
        <w:rPr>
          <w:rFonts w:ascii="Times New Roman" w:eastAsia="Times New Roman" w:hAnsi="Times New Roman" w:cs="Times New Roman"/>
          <w:color w:val="262626"/>
          <w:sz w:val="24"/>
          <w:szCs w:val="24"/>
          <w:lang w:eastAsia="ru-RU"/>
        </w:rPr>
        <w:t>С 1 марта 2025 года</w:t>
      </w:r>
      <w:r w:rsidRPr="0002475D">
        <w:rPr>
          <w:rFonts w:ascii="Times New Roman" w:eastAsia="Times New Roman" w:hAnsi="Times New Roman" w:cs="Times New Roman"/>
          <w:color w:val="262626"/>
          <w:sz w:val="24"/>
          <w:szCs w:val="24"/>
          <w:lang w:eastAsia="ru-RU"/>
        </w:rPr>
        <w:t xml:space="preserve"> </w:t>
      </w:r>
      <w:proofErr w:type="spellStart"/>
      <w:r w:rsidRPr="0002475D">
        <w:rPr>
          <w:rFonts w:ascii="Times New Roman" w:eastAsia="Times New Roman" w:hAnsi="Times New Roman" w:cs="Times New Roman"/>
          <w:color w:val="262626"/>
          <w:sz w:val="24"/>
          <w:szCs w:val="24"/>
          <w:lang w:eastAsia="ru-RU"/>
        </w:rPr>
        <w:t>Роструд</w:t>
      </w:r>
      <w:proofErr w:type="spellEnd"/>
      <w:r w:rsidRPr="0002475D">
        <w:rPr>
          <w:rFonts w:ascii="Times New Roman" w:eastAsia="Times New Roman" w:hAnsi="Times New Roman" w:cs="Times New Roman"/>
          <w:color w:val="262626"/>
          <w:sz w:val="24"/>
          <w:szCs w:val="24"/>
          <w:lang w:eastAsia="ru-RU"/>
        </w:rPr>
        <w:t xml:space="preserve"> в рамках федерального контроля будет иметь право проверки соблюдения работодателями обязательств перед работниками, предусмотренными коллективными договорами и соглашениями. Порядок контроля выполнения коллективного договора, соглашения стороны социального партнерства устанавливают сами и фиксируют в коллективном договоре, соглашении.</w:t>
      </w:r>
    </w:p>
    <w:p w:rsidR="00714FB4" w:rsidRDefault="003353A4" w:rsidP="00E70A0A">
      <w:pPr>
        <w:shd w:val="clear" w:color="auto" w:fill="FFFFFF" w:themeFill="background1"/>
        <w:spacing w:after="0" w:line="240" w:lineRule="auto"/>
        <w:ind w:firstLine="360"/>
        <w:jc w:val="both"/>
        <w:rPr>
          <w:rFonts w:ascii="Times New Roman" w:eastAsia="Times New Roman" w:hAnsi="Times New Roman" w:cs="Times New Roman"/>
          <w:color w:val="262626"/>
          <w:sz w:val="24"/>
          <w:szCs w:val="24"/>
          <w:lang w:eastAsia="ru-RU"/>
        </w:rPr>
      </w:pPr>
      <w:r w:rsidRPr="003353A4">
        <w:rPr>
          <w:rFonts w:ascii="Times New Roman" w:eastAsia="Times New Roman" w:hAnsi="Times New Roman" w:cs="Times New Roman"/>
          <w:color w:val="262626"/>
          <w:sz w:val="24"/>
          <w:szCs w:val="24"/>
          <w:lang w:eastAsia="ru-RU"/>
        </w:rPr>
        <w:t>Кроме этого, законом</w:t>
      </w:r>
      <w:r>
        <w:rPr>
          <w:rFonts w:ascii="Times New Roman" w:eastAsia="Times New Roman" w:hAnsi="Times New Roman" w:cs="Times New Roman"/>
          <w:color w:val="262626"/>
          <w:sz w:val="24"/>
          <w:szCs w:val="24"/>
          <w:lang w:eastAsia="ru-RU"/>
        </w:rPr>
        <w:t xml:space="preserve"> </w:t>
      </w:r>
      <w:r w:rsidRPr="003353A4">
        <w:rPr>
          <w:rFonts w:ascii="Times New Roman" w:eastAsia="Times New Roman" w:hAnsi="Times New Roman" w:cs="Times New Roman"/>
          <w:b/>
          <w:color w:val="262626"/>
          <w:sz w:val="24"/>
          <w:szCs w:val="24"/>
          <w:lang w:eastAsia="ru-RU"/>
        </w:rPr>
        <w:t>в с</w:t>
      </w:r>
      <w:r w:rsidR="00E70A0A" w:rsidRPr="003353A4">
        <w:rPr>
          <w:rFonts w:ascii="Times New Roman" w:eastAsia="Times New Roman" w:hAnsi="Times New Roman" w:cs="Times New Roman"/>
          <w:b/>
          <w:color w:val="262626"/>
          <w:sz w:val="24"/>
          <w:szCs w:val="24"/>
          <w:lang w:eastAsia="ru-RU"/>
        </w:rPr>
        <w:t>тать</w:t>
      </w:r>
      <w:r w:rsidRPr="003353A4">
        <w:rPr>
          <w:rFonts w:ascii="Times New Roman" w:eastAsia="Times New Roman" w:hAnsi="Times New Roman" w:cs="Times New Roman"/>
          <w:b/>
          <w:color w:val="262626"/>
          <w:sz w:val="24"/>
          <w:szCs w:val="24"/>
          <w:lang w:eastAsia="ru-RU"/>
        </w:rPr>
        <w:t>е</w:t>
      </w:r>
      <w:r w:rsidR="00E70A0A" w:rsidRPr="003353A4">
        <w:rPr>
          <w:rFonts w:ascii="Times New Roman" w:eastAsia="Times New Roman" w:hAnsi="Times New Roman" w:cs="Times New Roman"/>
          <w:b/>
          <w:color w:val="262626"/>
          <w:sz w:val="24"/>
          <w:szCs w:val="24"/>
          <w:lang w:eastAsia="ru-RU"/>
        </w:rPr>
        <w:t xml:space="preserve"> 115 ТК РФ</w:t>
      </w:r>
      <w:r w:rsidRPr="003353A4">
        <w:rPr>
          <w:rFonts w:ascii="Times New Roman" w:eastAsia="Times New Roman" w:hAnsi="Times New Roman" w:cs="Times New Roman"/>
          <w:color w:val="000000"/>
          <w:sz w:val="24"/>
          <w:szCs w:val="24"/>
          <w:lang w:eastAsia="ru-RU"/>
        </w:rPr>
        <w:t xml:space="preserve"> </w:t>
      </w:r>
      <w:r w:rsidRPr="00C739F8">
        <w:rPr>
          <w:rFonts w:ascii="Times New Roman" w:eastAsia="Times New Roman" w:hAnsi="Times New Roman" w:cs="Times New Roman"/>
          <w:color w:val="000000"/>
          <w:sz w:val="24"/>
          <w:szCs w:val="24"/>
          <w:lang w:eastAsia="ru-RU"/>
        </w:rPr>
        <w:t>закреплено положение о предоставлении инвалидам ежегодного основного оплачиваемого отпуска не менее 30 календарных дней</w:t>
      </w:r>
      <w:r>
        <w:rPr>
          <w:rFonts w:ascii="Times New Roman" w:eastAsia="Times New Roman" w:hAnsi="Times New Roman" w:cs="Times New Roman"/>
          <w:color w:val="000000"/>
          <w:sz w:val="24"/>
          <w:szCs w:val="24"/>
          <w:lang w:eastAsia="ru-RU"/>
        </w:rPr>
        <w:t>.</w:t>
      </w:r>
      <w:r w:rsidR="00E70A0A" w:rsidRPr="00E70A0A">
        <w:rPr>
          <w:rFonts w:ascii="Times New Roman" w:eastAsia="Times New Roman" w:hAnsi="Times New Roman" w:cs="Times New Roman"/>
          <w:b/>
          <w:color w:val="262626"/>
          <w:sz w:val="24"/>
          <w:szCs w:val="24"/>
          <w:lang w:eastAsia="ru-RU"/>
        </w:rPr>
        <w:t xml:space="preserve"> </w:t>
      </w:r>
    </w:p>
    <w:p w:rsidR="00714FB4" w:rsidRDefault="00714FB4" w:rsidP="00714FB4">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75A40">
        <w:rPr>
          <w:rFonts w:ascii="Times New Roman" w:eastAsia="Times New Roman" w:hAnsi="Times New Roman" w:cs="Times New Roman"/>
          <w:b/>
          <w:color w:val="000000"/>
          <w:sz w:val="24"/>
          <w:szCs w:val="24"/>
          <w:lang w:eastAsia="ru-RU"/>
        </w:rPr>
        <w:lastRenderedPageBreak/>
        <w:t>Федеральный закон вступает в силу с 1 сентября 2024 года,</w:t>
      </w:r>
      <w:r w:rsidRPr="00C739F8">
        <w:rPr>
          <w:rFonts w:ascii="Times New Roman" w:eastAsia="Times New Roman" w:hAnsi="Times New Roman" w:cs="Times New Roman"/>
          <w:color w:val="000000"/>
          <w:sz w:val="24"/>
          <w:szCs w:val="24"/>
          <w:lang w:eastAsia="ru-RU"/>
        </w:rPr>
        <w:t xml:space="preserve"> за исключением его отдельных положений, для которых предусмотрен иной срок их вступления в силу.</w:t>
      </w:r>
    </w:p>
    <w:p w:rsidR="008A5072" w:rsidRPr="00C739F8" w:rsidRDefault="008A5072" w:rsidP="00714FB4">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A67907" w:rsidRDefault="00A67907" w:rsidP="00A67907">
      <w:pPr>
        <w:pStyle w:val="aa"/>
        <w:numPr>
          <w:ilvl w:val="0"/>
          <w:numId w:val="1"/>
        </w:numPr>
        <w:spacing w:after="0" w:line="240" w:lineRule="auto"/>
        <w:jc w:val="center"/>
        <w:rPr>
          <w:rFonts w:ascii="Times New Roman" w:hAnsi="Times New Roman" w:cs="Times New Roman"/>
          <w:b/>
          <w:sz w:val="24"/>
          <w:szCs w:val="24"/>
        </w:rPr>
      </w:pPr>
      <w:bookmarkStart w:id="0" w:name="_GoBack"/>
      <w:bookmarkEnd w:id="0"/>
      <w:r w:rsidRPr="00A67907">
        <w:rPr>
          <w:rFonts w:ascii="Times New Roman" w:hAnsi="Times New Roman" w:cs="Times New Roman"/>
          <w:b/>
          <w:sz w:val="24"/>
          <w:szCs w:val="24"/>
        </w:rPr>
        <w:t xml:space="preserve">Постановление Правительства Российской Федерации от 30.05.2024 № 709 </w:t>
      </w:r>
    </w:p>
    <w:p w:rsidR="009E4356" w:rsidRPr="00A67907" w:rsidRDefault="00A67907" w:rsidP="00A67907">
      <w:pPr>
        <w:spacing w:after="0" w:line="240" w:lineRule="auto"/>
        <w:ind w:left="360"/>
        <w:jc w:val="center"/>
        <w:rPr>
          <w:rFonts w:ascii="Times New Roman" w:hAnsi="Times New Roman" w:cs="Times New Roman"/>
          <w:b/>
          <w:sz w:val="24"/>
          <w:szCs w:val="24"/>
        </w:rPr>
      </w:pPr>
      <w:r w:rsidRPr="00A67907">
        <w:rPr>
          <w:rFonts w:ascii="Times New Roman" w:hAnsi="Times New Roman" w:cs="Times New Roman"/>
          <w:b/>
          <w:sz w:val="24"/>
          <w:szCs w:val="24"/>
        </w:rPr>
        <w:t>"О порядке выполнения работодателями квоты для приема на работу инвалидов".</w:t>
      </w:r>
    </w:p>
    <w:p w:rsidR="00CA6EC1" w:rsidRDefault="00CA6EC1" w:rsidP="00CA6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определяет </w:t>
      </w:r>
      <w:r w:rsidRPr="00CA6EC1">
        <w:rPr>
          <w:rFonts w:ascii="Times New Roman" w:hAnsi="Times New Roman" w:cs="Times New Roman"/>
          <w:sz w:val="24"/>
          <w:szCs w:val="24"/>
        </w:rPr>
        <w:t>новый порядок выполнения квоты</w:t>
      </w:r>
      <w:r w:rsidRPr="00CA6EC1">
        <w:t xml:space="preserve"> </w:t>
      </w:r>
      <w:r>
        <w:t>при п</w:t>
      </w:r>
      <w:r w:rsidRPr="00CA6EC1">
        <w:rPr>
          <w:rFonts w:ascii="Times New Roman" w:hAnsi="Times New Roman" w:cs="Times New Roman"/>
          <w:sz w:val="24"/>
          <w:szCs w:val="24"/>
        </w:rPr>
        <w:t>рием</w:t>
      </w:r>
      <w:r>
        <w:rPr>
          <w:rFonts w:ascii="Times New Roman" w:hAnsi="Times New Roman" w:cs="Times New Roman"/>
          <w:sz w:val="24"/>
          <w:szCs w:val="24"/>
        </w:rPr>
        <w:t>е</w:t>
      </w:r>
      <w:r w:rsidRPr="00CA6EC1">
        <w:rPr>
          <w:rFonts w:ascii="Times New Roman" w:hAnsi="Times New Roman" w:cs="Times New Roman"/>
          <w:sz w:val="24"/>
          <w:szCs w:val="24"/>
        </w:rPr>
        <w:t xml:space="preserve"> на работу инвалидов</w:t>
      </w:r>
      <w:r>
        <w:rPr>
          <w:rFonts w:ascii="Times New Roman" w:hAnsi="Times New Roman" w:cs="Times New Roman"/>
          <w:sz w:val="24"/>
          <w:szCs w:val="24"/>
        </w:rPr>
        <w:t xml:space="preserve">. Он </w:t>
      </w:r>
      <w:r w:rsidRPr="00CA6EC1">
        <w:rPr>
          <w:rFonts w:ascii="Times New Roman" w:hAnsi="Times New Roman" w:cs="Times New Roman"/>
          <w:sz w:val="24"/>
          <w:szCs w:val="24"/>
        </w:rPr>
        <w:t>начнет действовать с 1 сентября 2024 года</w:t>
      </w:r>
      <w:r>
        <w:rPr>
          <w:rFonts w:ascii="Times New Roman" w:hAnsi="Times New Roman" w:cs="Times New Roman"/>
          <w:sz w:val="24"/>
          <w:szCs w:val="24"/>
        </w:rPr>
        <w:t>.</w:t>
      </w:r>
      <w:r w:rsidRPr="00CA6EC1">
        <w:rPr>
          <w:rFonts w:ascii="Times New Roman" w:hAnsi="Times New Roman" w:cs="Times New Roman"/>
          <w:sz w:val="24"/>
          <w:szCs w:val="24"/>
        </w:rPr>
        <w:t xml:space="preserve"> </w:t>
      </w:r>
    </w:p>
    <w:p w:rsidR="00CA6EC1" w:rsidRPr="00CA6EC1" w:rsidRDefault="00CA6EC1" w:rsidP="00CA6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6EC1">
        <w:rPr>
          <w:rFonts w:ascii="Times New Roman" w:hAnsi="Times New Roman" w:cs="Times New Roman"/>
          <w:sz w:val="24"/>
          <w:szCs w:val="24"/>
        </w:rPr>
        <w:t xml:space="preserve">Квоту по общему правилу станут рассчитывать ежеквартально. Делать это предстоит до 10-го числа месяца, следующего за отчетным кварталом. Сейчас квоту определяют ежегодно. </w:t>
      </w:r>
    </w:p>
    <w:p w:rsidR="00CA6EC1" w:rsidRPr="00A67907" w:rsidRDefault="00CA6EC1" w:rsidP="00CA6EC1">
      <w:pPr>
        <w:spacing w:after="0" w:line="240" w:lineRule="auto"/>
        <w:jc w:val="both"/>
        <w:rPr>
          <w:rFonts w:ascii="Times New Roman" w:hAnsi="Times New Roman" w:cs="Times New Roman"/>
          <w:b/>
          <w:sz w:val="24"/>
          <w:szCs w:val="24"/>
        </w:rPr>
      </w:pPr>
      <w:r w:rsidRPr="00A67907">
        <w:rPr>
          <w:rFonts w:ascii="Times New Roman" w:hAnsi="Times New Roman" w:cs="Times New Roman"/>
          <w:b/>
          <w:sz w:val="24"/>
          <w:szCs w:val="24"/>
        </w:rPr>
        <w:t xml:space="preserve">По новым правилам квоту будут считать выполненной, если есть: </w:t>
      </w:r>
    </w:p>
    <w:p w:rsidR="00CA6EC1" w:rsidRPr="00CA6EC1" w:rsidRDefault="00CA6EC1" w:rsidP="00A67907">
      <w:pPr>
        <w:spacing w:after="0" w:line="240" w:lineRule="auto"/>
        <w:ind w:firstLine="426"/>
        <w:jc w:val="both"/>
        <w:rPr>
          <w:rFonts w:ascii="Times New Roman" w:hAnsi="Times New Roman" w:cs="Times New Roman"/>
          <w:sz w:val="24"/>
          <w:szCs w:val="24"/>
        </w:rPr>
      </w:pPr>
      <w:r w:rsidRPr="00CA6EC1">
        <w:rPr>
          <w:rFonts w:ascii="Times New Roman" w:hAnsi="Times New Roman" w:cs="Times New Roman"/>
          <w:sz w:val="24"/>
          <w:szCs w:val="24"/>
        </w:rPr>
        <w:t xml:space="preserve">- трудовой договор на рабочее место в самой компании (при приеме инвалида I группы квоту считают исполненной на 2 места); </w:t>
      </w:r>
    </w:p>
    <w:p w:rsidR="00CA6EC1" w:rsidRPr="00CA6EC1" w:rsidRDefault="00A67907" w:rsidP="00CA6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6EC1" w:rsidRPr="00CA6EC1">
        <w:rPr>
          <w:rFonts w:ascii="Times New Roman" w:hAnsi="Times New Roman" w:cs="Times New Roman"/>
          <w:sz w:val="24"/>
          <w:szCs w:val="24"/>
        </w:rPr>
        <w:t xml:space="preserve">- трудовой договор с иной организацией, с которой работодатель оформил соглашение о трудоустройстве инвалидов; </w:t>
      </w:r>
    </w:p>
    <w:p w:rsidR="00CA6EC1" w:rsidRPr="00CA6EC1" w:rsidRDefault="00A67907" w:rsidP="00CA6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6EC1" w:rsidRPr="00CA6EC1">
        <w:rPr>
          <w:rFonts w:ascii="Times New Roman" w:hAnsi="Times New Roman" w:cs="Times New Roman"/>
          <w:sz w:val="24"/>
          <w:szCs w:val="24"/>
        </w:rPr>
        <w:t xml:space="preserve">- трудовой договор с ИП, который заключил соглашение; </w:t>
      </w:r>
    </w:p>
    <w:p w:rsidR="00CA6EC1" w:rsidRPr="00CA6EC1" w:rsidRDefault="00A67907" w:rsidP="00CA6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6EC1" w:rsidRPr="00CA6EC1">
        <w:rPr>
          <w:rFonts w:ascii="Times New Roman" w:hAnsi="Times New Roman" w:cs="Times New Roman"/>
          <w:sz w:val="24"/>
          <w:szCs w:val="24"/>
        </w:rPr>
        <w:t xml:space="preserve">- договор возмездного оказания услуг или иной договор с </w:t>
      </w:r>
      <w:proofErr w:type="spellStart"/>
      <w:r w:rsidR="00CA6EC1" w:rsidRPr="00CA6EC1">
        <w:rPr>
          <w:rFonts w:ascii="Times New Roman" w:hAnsi="Times New Roman" w:cs="Times New Roman"/>
          <w:sz w:val="24"/>
          <w:szCs w:val="24"/>
        </w:rPr>
        <w:t>юрлицом</w:t>
      </w:r>
      <w:proofErr w:type="spellEnd"/>
      <w:r w:rsidR="00CA6EC1" w:rsidRPr="00CA6EC1">
        <w:rPr>
          <w:rFonts w:ascii="Times New Roman" w:hAnsi="Times New Roman" w:cs="Times New Roman"/>
          <w:sz w:val="24"/>
          <w:szCs w:val="24"/>
        </w:rPr>
        <w:t xml:space="preserve">, которое обеспечивает для группы работодателей выполнение квоты. Оно делает это по соглашению с иной организацией или ИП, а те заключают трудовые договоры с инвалидами. Сейчас этой опции нет. </w:t>
      </w:r>
    </w:p>
    <w:p w:rsidR="00A67907" w:rsidRDefault="00A67907" w:rsidP="00CA6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6EC1" w:rsidRPr="00CA6EC1">
        <w:rPr>
          <w:rFonts w:ascii="Times New Roman" w:hAnsi="Times New Roman" w:cs="Times New Roman"/>
          <w:sz w:val="24"/>
          <w:szCs w:val="24"/>
        </w:rPr>
        <w:t>Появится перечень случаев освобождения от выполнения квоты. Среди них:</w:t>
      </w:r>
    </w:p>
    <w:p w:rsidR="00A67907" w:rsidRPr="00A67907" w:rsidRDefault="0081195F" w:rsidP="00A679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907" w:rsidRPr="00A67907">
        <w:rPr>
          <w:rFonts w:ascii="Times New Roman" w:hAnsi="Times New Roman" w:cs="Times New Roman"/>
          <w:sz w:val="24"/>
          <w:szCs w:val="24"/>
        </w:rPr>
        <w:t xml:space="preserve">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w:t>
      </w:r>
      <w:r w:rsidR="00A67907" w:rsidRPr="00A67907">
        <w:rPr>
          <w:rFonts w:ascii="Times New Roman" w:hAnsi="Times New Roman" w:cs="Times New Roman"/>
          <w:sz w:val="24"/>
          <w:szCs w:val="24"/>
        </w:rPr>
        <w:lastRenderedPageBreak/>
        <w:t>обществами, уставный (складочный) капитал которых состоит из вклада общественного объединения инвалидов;</w:t>
      </w:r>
    </w:p>
    <w:p w:rsidR="00A67907" w:rsidRPr="00A67907" w:rsidRDefault="0081195F" w:rsidP="00A679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907" w:rsidRPr="00A67907">
        <w:rPr>
          <w:rFonts w:ascii="Times New Roman" w:hAnsi="Times New Roman" w:cs="Times New Roman"/>
          <w:sz w:val="24"/>
          <w:szCs w:val="24"/>
        </w:rPr>
        <w:t>б) при признании работодателя несостоятельным (банкротом) и открытии конкурсного производства;</w:t>
      </w:r>
    </w:p>
    <w:p w:rsidR="00A67907" w:rsidRPr="00A67907" w:rsidRDefault="0081195F" w:rsidP="00A679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907" w:rsidRPr="00A67907">
        <w:rPr>
          <w:rFonts w:ascii="Times New Roman" w:hAnsi="Times New Roman" w:cs="Times New Roman"/>
          <w:sz w:val="24"/>
          <w:szCs w:val="24"/>
        </w:rPr>
        <w:t>в) при уменьшении численности работников до числа работников, при котором квота не устанавливается;</w:t>
      </w:r>
    </w:p>
    <w:p w:rsidR="0081195F" w:rsidRDefault="0081195F" w:rsidP="00A679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907" w:rsidRPr="00A67907">
        <w:rPr>
          <w:rFonts w:ascii="Times New Roman" w:hAnsi="Times New Roman" w:cs="Times New Roman"/>
          <w:sz w:val="24"/>
          <w:szCs w:val="24"/>
        </w:rP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CA6EC1" w:rsidRPr="00CA6EC1" w:rsidRDefault="00A67907" w:rsidP="00CA6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6EC1" w:rsidRPr="00CA6EC1">
        <w:rPr>
          <w:rFonts w:ascii="Times New Roman" w:hAnsi="Times New Roman" w:cs="Times New Roman"/>
          <w:sz w:val="24"/>
          <w:szCs w:val="24"/>
        </w:rPr>
        <w:t xml:space="preserve">Подробнее установят, как служба занятости должна содействовать в подборе сотрудников-инвалидов. </w:t>
      </w:r>
    </w:p>
    <w:p w:rsidR="00A67907" w:rsidRPr="00A67907" w:rsidRDefault="00A67907" w:rsidP="00A67907">
      <w:pPr>
        <w:jc w:val="both"/>
        <w:rPr>
          <w:rFonts w:ascii="Times New Roman" w:hAnsi="Times New Roman" w:cs="Times New Roman"/>
          <w:sz w:val="24"/>
          <w:szCs w:val="24"/>
        </w:rPr>
      </w:pPr>
      <w:r>
        <w:rPr>
          <w:rFonts w:ascii="Times New Roman" w:hAnsi="Times New Roman" w:cs="Times New Roman"/>
          <w:sz w:val="24"/>
          <w:szCs w:val="24"/>
        </w:rPr>
        <w:t xml:space="preserve">          </w:t>
      </w:r>
      <w:r w:rsidR="00CA6EC1" w:rsidRPr="00CA6EC1">
        <w:rPr>
          <w:rFonts w:ascii="Times New Roman" w:hAnsi="Times New Roman" w:cs="Times New Roman"/>
          <w:sz w:val="24"/>
          <w:szCs w:val="24"/>
        </w:rPr>
        <w:t xml:space="preserve">Также заработают правила заключения соглашения о трудоустройстве инвалидов и его форма, если работодатель не создает места для них. </w:t>
      </w:r>
      <w:r w:rsidRPr="00A67907">
        <w:rPr>
          <w:rFonts w:ascii="Times New Roman" w:hAnsi="Times New Roman" w:cs="Times New Roman"/>
          <w:sz w:val="24"/>
          <w:szCs w:val="24"/>
        </w:rPr>
        <w:t>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81195F" w:rsidRDefault="0081195F" w:rsidP="0081195F">
      <w:pPr>
        <w:pStyle w:val="aa"/>
        <w:numPr>
          <w:ilvl w:val="0"/>
          <w:numId w:val="1"/>
        </w:numPr>
        <w:spacing w:after="0" w:line="240" w:lineRule="auto"/>
        <w:jc w:val="center"/>
        <w:rPr>
          <w:rFonts w:ascii="Times New Roman" w:hAnsi="Times New Roman" w:cs="Times New Roman"/>
          <w:b/>
          <w:sz w:val="24"/>
          <w:szCs w:val="24"/>
        </w:rPr>
      </w:pPr>
      <w:r w:rsidRPr="0081195F">
        <w:rPr>
          <w:rFonts w:ascii="Times New Roman" w:hAnsi="Times New Roman" w:cs="Times New Roman"/>
          <w:b/>
          <w:sz w:val="24"/>
          <w:szCs w:val="24"/>
        </w:rPr>
        <w:t>Приказ Минздрава России от 24.05.2024 N 262н</w:t>
      </w:r>
    </w:p>
    <w:p w:rsidR="005E1FAC" w:rsidRPr="005E1FAC" w:rsidRDefault="005E1FAC" w:rsidP="005E1FAC">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«Об утверждении требований к комплектации аптечки для оказания работникам первой помощи пострадавшим с применением медицинских  изделий»</w:t>
      </w:r>
      <w:r w:rsidRPr="005E1FAC">
        <w:rPr>
          <w:rFonts w:ascii="Times New Roman" w:hAnsi="Times New Roman" w:cs="Times New Roman"/>
          <w:b/>
          <w:sz w:val="24"/>
          <w:szCs w:val="24"/>
        </w:rPr>
        <w:t> </w:t>
      </w:r>
    </w:p>
    <w:p w:rsidR="005E1FAC" w:rsidRPr="005E1FAC" w:rsidRDefault="005E1FAC" w:rsidP="005E1FAC">
      <w:pPr>
        <w:spacing w:after="0" w:line="240" w:lineRule="auto"/>
        <w:ind w:left="360"/>
        <w:jc w:val="center"/>
        <w:rPr>
          <w:rFonts w:ascii="Times New Roman" w:hAnsi="Times New Roman" w:cs="Times New Roman"/>
          <w:b/>
          <w:sz w:val="24"/>
          <w:szCs w:val="24"/>
        </w:rPr>
      </w:pPr>
    </w:p>
    <w:p w:rsidR="0081195F" w:rsidRDefault="005E1FAC" w:rsidP="005E1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195F" w:rsidRPr="0081195F">
        <w:rPr>
          <w:rFonts w:ascii="Times New Roman" w:hAnsi="Times New Roman" w:cs="Times New Roman"/>
          <w:sz w:val="24"/>
          <w:szCs w:val="24"/>
        </w:rPr>
        <w:t xml:space="preserve">  Минздрав установил новые требования к аптечкам для оказания работникам первой помощи. Период действия документа </w:t>
      </w:r>
      <w:r w:rsidR="0081195F" w:rsidRPr="0081195F">
        <w:rPr>
          <w:rFonts w:ascii="Times New Roman" w:hAnsi="Times New Roman" w:cs="Times New Roman"/>
          <w:b/>
          <w:sz w:val="24"/>
          <w:szCs w:val="24"/>
        </w:rPr>
        <w:t>- с 1 сентября 2024 года по 1 сентября 2030 года.</w:t>
      </w:r>
      <w:r w:rsidR="0081195F" w:rsidRPr="0081195F">
        <w:rPr>
          <w:rFonts w:ascii="Times New Roman" w:hAnsi="Times New Roman" w:cs="Times New Roman"/>
          <w:sz w:val="24"/>
          <w:szCs w:val="24"/>
        </w:rPr>
        <w:t xml:space="preserve"> </w:t>
      </w:r>
      <w:r w:rsidR="0081195F">
        <w:rPr>
          <w:rFonts w:ascii="Times New Roman" w:hAnsi="Times New Roman" w:cs="Times New Roman"/>
          <w:sz w:val="24"/>
          <w:szCs w:val="24"/>
        </w:rPr>
        <w:t xml:space="preserve">    </w:t>
      </w:r>
      <w:r w:rsidR="0081195F" w:rsidRPr="0081195F">
        <w:rPr>
          <w:rFonts w:ascii="Times New Roman" w:hAnsi="Times New Roman" w:cs="Times New Roman"/>
          <w:sz w:val="24"/>
          <w:szCs w:val="24"/>
        </w:rPr>
        <w:lastRenderedPageBreak/>
        <w:t xml:space="preserve">Аптечки, которые работодатели укомплектовали до вступления новшеств в силу, можно применять до истечения срока годности содержимого, но не позднее 1 сентября 2027 года. </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 xml:space="preserve">Изменили минимальное число медицинских изделий: </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 xml:space="preserve">- медицинских нестерильных одноразовых масок должно быть 2 шт., а не 10, как сейчас; </w:t>
      </w:r>
    </w:p>
    <w:p w:rsid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 устрой</w:t>
      </w:r>
      <w:proofErr w:type="gramStart"/>
      <w:r w:rsidRPr="0081195F">
        <w:rPr>
          <w:rFonts w:ascii="Times New Roman" w:hAnsi="Times New Roman" w:cs="Times New Roman"/>
          <w:sz w:val="24"/>
          <w:szCs w:val="24"/>
        </w:rPr>
        <w:t>ств дл</w:t>
      </w:r>
      <w:proofErr w:type="gramEnd"/>
      <w:r w:rsidRPr="0081195F">
        <w:rPr>
          <w:rFonts w:ascii="Times New Roman" w:hAnsi="Times New Roman" w:cs="Times New Roman"/>
          <w:sz w:val="24"/>
          <w:szCs w:val="24"/>
        </w:rPr>
        <w:t>я искусственного дыхания "Рот-Устройство-Рот" - 2 шт., а не 1.</w:t>
      </w:r>
    </w:p>
    <w:p w:rsidR="0081195F" w:rsidRPr="0081195F" w:rsidRDefault="0081195F" w:rsidP="008119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81195F">
        <w:rPr>
          <w:rFonts w:ascii="Times New Roman" w:hAnsi="Times New Roman" w:cs="Times New Roman"/>
          <w:sz w:val="24"/>
          <w:szCs w:val="24"/>
        </w:rPr>
        <w:t xml:space="preserve"> выбор перчаток стал обширнее;</w:t>
      </w:r>
    </w:p>
    <w:p w:rsidR="0081195F" w:rsidRPr="0081195F" w:rsidRDefault="0081195F" w:rsidP="008119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1195F">
        <w:rPr>
          <w:rFonts w:ascii="Times New Roman" w:hAnsi="Times New Roman" w:cs="Times New Roman"/>
          <w:sz w:val="24"/>
          <w:szCs w:val="24"/>
        </w:rPr>
        <w:t>масок для СЛР стало 2 вместо 1;</w:t>
      </w:r>
    </w:p>
    <w:p w:rsidR="005E1FAC" w:rsidRDefault="005E1FAC" w:rsidP="008119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1195F" w:rsidRPr="0081195F">
        <w:rPr>
          <w:rFonts w:ascii="Times New Roman" w:hAnsi="Times New Roman" w:cs="Times New Roman"/>
          <w:sz w:val="24"/>
          <w:szCs w:val="24"/>
        </w:rPr>
        <w:t>урезано разнообразие ножниц.</w:t>
      </w:r>
      <w:r w:rsidRPr="005E1FAC">
        <w:rPr>
          <w:rFonts w:ascii="Times New Roman" w:hAnsi="Times New Roman" w:cs="Times New Roman"/>
          <w:sz w:val="24"/>
          <w:szCs w:val="24"/>
        </w:rPr>
        <w:t xml:space="preserve"> </w:t>
      </w:r>
    </w:p>
    <w:p w:rsidR="0081195F" w:rsidRPr="0081195F" w:rsidRDefault="005E1FAC" w:rsidP="0081195F">
      <w:pPr>
        <w:spacing w:after="0" w:line="240" w:lineRule="auto"/>
        <w:ind w:firstLine="708"/>
        <w:jc w:val="both"/>
        <w:rPr>
          <w:rFonts w:ascii="Times New Roman" w:hAnsi="Times New Roman" w:cs="Times New Roman"/>
          <w:sz w:val="24"/>
          <w:szCs w:val="24"/>
        </w:rPr>
      </w:pPr>
      <w:r w:rsidRPr="005E1FAC">
        <w:rPr>
          <w:rFonts w:ascii="Times New Roman" w:hAnsi="Times New Roman" w:cs="Times New Roman"/>
          <w:sz w:val="24"/>
          <w:szCs w:val="24"/>
        </w:rPr>
        <w:t xml:space="preserve"> Уточнили ряд наименований мед</w:t>
      </w:r>
      <w:r w:rsidR="00DD432A">
        <w:rPr>
          <w:rFonts w:ascii="Times New Roman" w:hAnsi="Times New Roman" w:cs="Times New Roman"/>
          <w:sz w:val="24"/>
          <w:szCs w:val="24"/>
        </w:rPr>
        <w:t xml:space="preserve">ицинских </w:t>
      </w:r>
      <w:r w:rsidRPr="005E1FAC">
        <w:rPr>
          <w:rFonts w:ascii="Times New Roman" w:hAnsi="Times New Roman" w:cs="Times New Roman"/>
          <w:sz w:val="24"/>
          <w:szCs w:val="24"/>
        </w:rPr>
        <w:t>изделий. Так, можно использовать не только марлевый медицинский бинт, но и нестерильный фиксирующий эластичный бинт.</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В соответствии с новым Приказом аптечка комплектуется следующими изделиями:</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 xml:space="preserve">1) Инструкция по оказанию первой помощи с использованием аптечки для оказания работниками первой помощи пострадавшим с применением медицинских изделий </w:t>
      </w:r>
      <w:r w:rsidR="005E1FAC">
        <w:rPr>
          <w:rFonts w:ascii="Times New Roman" w:hAnsi="Times New Roman" w:cs="Times New Roman"/>
          <w:sz w:val="24"/>
          <w:szCs w:val="24"/>
        </w:rPr>
        <w:t>-</w:t>
      </w:r>
      <w:r w:rsidRPr="0081195F">
        <w:rPr>
          <w:rFonts w:ascii="Times New Roman" w:hAnsi="Times New Roman" w:cs="Times New Roman"/>
          <w:sz w:val="24"/>
          <w:szCs w:val="24"/>
        </w:rPr>
        <w:t xml:space="preserve"> 1 шт.</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2) Блокнот формата не менее A7 — 1 шт.</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3) Маркер черный (синий) или карандаш — 1 шт.</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4) Футляр или сумка.</w:t>
      </w:r>
    </w:p>
    <w:p w:rsidR="0081195F" w:rsidRPr="0081195F" w:rsidRDefault="0081195F" w:rsidP="0081195F">
      <w:pPr>
        <w:spacing w:after="0" w:line="240" w:lineRule="auto"/>
        <w:ind w:firstLine="708"/>
        <w:jc w:val="both"/>
        <w:rPr>
          <w:rFonts w:ascii="Times New Roman" w:hAnsi="Times New Roman" w:cs="Times New Roman"/>
          <w:sz w:val="24"/>
          <w:szCs w:val="24"/>
        </w:rPr>
      </w:pPr>
      <w:r w:rsidRPr="0081195F">
        <w:rPr>
          <w:rFonts w:ascii="Times New Roman" w:hAnsi="Times New Roman" w:cs="Times New Roman"/>
          <w:sz w:val="24"/>
          <w:szCs w:val="24"/>
        </w:rPr>
        <w:t>Аптечки для оказания первой помощи работникам, произведенные (укомплектованные) до дня вступления в силу этого приказа, могут применяться до истечения срока годности содержащихся в них медицинских изделий, но не позднее 01.09.2027 г.</w:t>
      </w:r>
    </w:p>
    <w:p w:rsidR="0081195F" w:rsidRPr="0081195F" w:rsidRDefault="0081195F" w:rsidP="00811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w:t>
      </w:r>
      <w:r w:rsidRPr="0081195F">
        <w:rPr>
          <w:rFonts w:ascii="Times New Roman" w:hAnsi="Times New Roman" w:cs="Times New Roman"/>
          <w:sz w:val="24"/>
          <w:szCs w:val="24"/>
        </w:rPr>
        <w:t xml:space="preserve">ребования к тому, как размещать, хранить и использовать аптечки для оказания первой помощи персоналу, хотят утвердить отдельно. Планируют, что они вступят в силу 1 марта 2025 года. </w:t>
      </w:r>
    </w:p>
    <w:p w:rsidR="00B91765" w:rsidRPr="00D75A40" w:rsidRDefault="00DD432A" w:rsidP="00817507">
      <w:pPr>
        <w:spacing w:after="0" w:line="240" w:lineRule="auto"/>
        <w:jc w:val="both"/>
        <w:rPr>
          <w:rFonts w:ascii="Times New Roman" w:hAnsi="Times New Roman" w:cs="Times New Roman"/>
          <w:b/>
          <w:sz w:val="24"/>
          <w:szCs w:val="24"/>
        </w:rPr>
      </w:pPr>
      <w:r w:rsidRPr="00D75A40">
        <w:rPr>
          <w:rFonts w:ascii="Times New Roman" w:hAnsi="Times New Roman" w:cs="Times New Roman"/>
          <w:b/>
          <w:sz w:val="24"/>
          <w:szCs w:val="24"/>
        </w:rPr>
        <w:t>Документ вступает в силу 1 сентября 2024 года.</w:t>
      </w:r>
    </w:p>
    <w:p w:rsidR="00DD432A" w:rsidRDefault="00DD432A" w:rsidP="00817507">
      <w:pPr>
        <w:spacing w:after="0" w:line="240" w:lineRule="auto"/>
        <w:jc w:val="both"/>
        <w:rPr>
          <w:rFonts w:ascii="Times New Roman" w:hAnsi="Times New Roman" w:cs="Times New Roman"/>
          <w:sz w:val="24"/>
          <w:szCs w:val="24"/>
        </w:rPr>
      </w:pPr>
    </w:p>
    <w:p w:rsidR="004F62FB" w:rsidRPr="004F62FB" w:rsidRDefault="004F62FB" w:rsidP="004F62FB">
      <w:pPr>
        <w:pStyle w:val="aa"/>
        <w:numPr>
          <w:ilvl w:val="0"/>
          <w:numId w:val="1"/>
        </w:numPr>
        <w:spacing w:after="0" w:line="240" w:lineRule="auto"/>
        <w:jc w:val="center"/>
        <w:rPr>
          <w:rFonts w:ascii="Times New Roman" w:hAnsi="Times New Roman" w:cs="Times New Roman"/>
          <w:b/>
          <w:sz w:val="24"/>
          <w:szCs w:val="24"/>
        </w:rPr>
      </w:pPr>
      <w:r w:rsidRPr="004F62FB">
        <w:rPr>
          <w:rFonts w:ascii="Times New Roman" w:hAnsi="Times New Roman" w:cs="Times New Roman"/>
          <w:b/>
          <w:sz w:val="24"/>
          <w:szCs w:val="24"/>
        </w:rPr>
        <w:lastRenderedPageBreak/>
        <w:t>Штраф за нарушение, выявленное прокуратурой, в ряде случаев можно уплатить со скидкой 50%.</w:t>
      </w:r>
    </w:p>
    <w:p w:rsidR="004F62FB" w:rsidRPr="004F62FB" w:rsidRDefault="004F62FB" w:rsidP="004F6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62FB">
        <w:rPr>
          <w:rFonts w:ascii="Times New Roman" w:hAnsi="Times New Roman" w:cs="Times New Roman"/>
          <w:sz w:val="24"/>
          <w:szCs w:val="24"/>
        </w:rPr>
        <w:t>18 июля 2024 года Конституционный суд Российской Федерации</w:t>
      </w:r>
      <w:r>
        <w:rPr>
          <w:rFonts w:ascii="Times New Roman" w:hAnsi="Times New Roman" w:cs="Times New Roman"/>
          <w:sz w:val="24"/>
          <w:szCs w:val="24"/>
        </w:rPr>
        <w:t xml:space="preserve"> (Постановление </w:t>
      </w:r>
      <w:r w:rsidRPr="004F62FB">
        <w:rPr>
          <w:rFonts w:ascii="Times New Roman" w:hAnsi="Times New Roman" w:cs="Times New Roman"/>
          <w:sz w:val="24"/>
          <w:szCs w:val="24"/>
        </w:rPr>
        <w:t>Конституционного суда РФ от 18 июля 2024 г. N 39-П</w:t>
      </w:r>
      <w:r>
        <w:rPr>
          <w:rFonts w:ascii="Times New Roman" w:hAnsi="Times New Roman" w:cs="Times New Roman"/>
          <w:sz w:val="24"/>
          <w:szCs w:val="24"/>
        </w:rPr>
        <w:t xml:space="preserve">) </w:t>
      </w:r>
      <w:r w:rsidRPr="004F62FB">
        <w:rPr>
          <w:rFonts w:ascii="Times New Roman" w:hAnsi="Times New Roman" w:cs="Times New Roman"/>
          <w:sz w:val="24"/>
          <w:szCs w:val="24"/>
        </w:rPr>
        <w:t>поставил точку в долгом судебном споре по вопросу права юридического лица уплатить административный штраф за нарушение законодательства со скидкой 50% в течени</w:t>
      </w:r>
      <w:proofErr w:type="gramStart"/>
      <w:r w:rsidRPr="004F62FB">
        <w:rPr>
          <w:rFonts w:ascii="Times New Roman" w:hAnsi="Times New Roman" w:cs="Times New Roman"/>
          <w:sz w:val="24"/>
          <w:szCs w:val="24"/>
        </w:rPr>
        <w:t>и</w:t>
      </w:r>
      <w:proofErr w:type="gramEnd"/>
      <w:r w:rsidRPr="004F62FB">
        <w:rPr>
          <w:rFonts w:ascii="Times New Roman" w:hAnsi="Times New Roman" w:cs="Times New Roman"/>
          <w:sz w:val="24"/>
          <w:szCs w:val="24"/>
        </w:rPr>
        <w:t xml:space="preserve"> 20 дней, при условии, что нарушение выявлено в ходе прокурорской проверки.</w:t>
      </w:r>
    </w:p>
    <w:p w:rsidR="004F62FB" w:rsidRPr="004F62FB" w:rsidRDefault="004F62FB" w:rsidP="004F6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62FB">
        <w:rPr>
          <w:rFonts w:ascii="Times New Roman" w:hAnsi="Times New Roman" w:cs="Times New Roman"/>
          <w:sz w:val="24"/>
          <w:szCs w:val="24"/>
        </w:rPr>
        <w:t xml:space="preserve">Ранее, ряд мировых судов считали, организации не вправе уплатить штраф со льготой в 50% (на основании части 1.3-3 статьи 32.2 </w:t>
      </w:r>
      <w:proofErr w:type="spellStart"/>
      <w:r w:rsidRPr="004F62FB">
        <w:rPr>
          <w:rFonts w:ascii="Times New Roman" w:hAnsi="Times New Roman" w:cs="Times New Roman"/>
          <w:sz w:val="24"/>
          <w:szCs w:val="24"/>
        </w:rPr>
        <w:t>КоАП</w:t>
      </w:r>
      <w:proofErr w:type="spellEnd"/>
      <w:r w:rsidRPr="004F62FB">
        <w:rPr>
          <w:rFonts w:ascii="Times New Roman" w:hAnsi="Times New Roman" w:cs="Times New Roman"/>
          <w:sz w:val="24"/>
          <w:szCs w:val="24"/>
        </w:rPr>
        <w:t xml:space="preserve"> Российской Федерации), поскольку правонарушение выявлено в ходе осуществления прокурорского надзора, который не относится к государственному контролю (надзору) и муниципальному контролю.</w:t>
      </w:r>
    </w:p>
    <w:p w:rsidR="004F62FB" w:rsidRPr="004F62FB" w:rsidRDefault="004F62FB" w:rsidP="004F6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62FB">
        <w:rPr>
          <w:rFonts w:ascii="Times New Roman" w:hAnsi="Times New Roman" w:cs="Times New Roman"/>
          <w:sz w:val="24"/>
          <w:szCs w:val="24"/>
        </w:rPr>
        <w:t xml:space="preserve">Высший судебный орган признал не соответствующим Конституции Российской Федерации отдельные положения части 1.3-3 статьи 32.2 </w:t>
      </w:r>
      <w:proofErr w:type="spellStart"/>
      <w:r w:rsidRPr="004F62FB">
        <w:rPr>
          <w:rFonts w:ascii="Times New Roman" w:hAnsi="Times New Roman" w:cs="Times New Roman"/>
          <w:sz w:val="24"/>
          <w:szCs w:val="24"/>
        </w:rPr>
        <w:t>КоАП</w:t>
      </w:r>
      <w:proofErr w:type="spellEnd"/>
      <w:r w:rsidRPr="004F62FB">
        <w:rPr>
          <w:rFonts w:ascii="Times New Roman" w:hAnsi="Times New Roman" w:cs="Times New Roman"/>
          <w:sz w:val="24"/>
          <w:szCs w:val="24"/>
        </w:rPr>
        <w:t xml:space="preserve"> Российской Федерации и постановил, что льготная оплата штрафа должна </w:t>
      </w:r>
      <w:proofErr w:type="gramStart"/>
      <w:r w:rsidRPr="004F62FB">
        <w:rPr>
          <w:rFonts w:ascii="Times New Roman" w:hAnsi="Times New Roman" w:cs="Times New Roman"/>
          <w:sz w:val="24"/>
          <w:szCs w:val="24"/>
        </w:rPr>
        <w:t>распространятся</w:t>
      </w:r>
      <w:proofErr w:type="gramEnd"/>
      <w:r w:rsidRPr="004F62FB">
        <w:rPr>
          <w:rFonts w:ascii="Times New Roman" w:hAnsi="Times New Roman" w:cs="Times New Roman"/>
          <w:sz w:val="24"/>
          <w:szCs w:val="24"/>
        </w:rPr>
        <w:t xml:space="preserve"> на лиц, административные правонарушения которых выявлены в ходе проверки, проведенной органами прокуратуры.</w:t>
      </w:r>
    </w:p>
    <w:p w:rsidR="004F62FB" w:rsidRPr="004F62FB" w:rsidRDefault="004F62FB" w:rsidP="004F62FB">
      <w:pPr>
        <w:spacing w:after="0" w:line="240" w:lineRule="auto"/>
        <w:jc w:val="both"/>
        <w:rPr>
          <w:rFonts w:ascii="Times New Roman" w:hAnsi="Times New Roman" w:cs="Times New Roman"/>
          <w:sz w:val="24"/>
          <w:szCs w:val="24"/>
        </w:rPr>
      </w:pPr>
      <w:r w:rsidRPr="004F62FB">
        <w:rPr>
          <w:rFonts w:ascii="Times New Roman" w:hAnsi="Times New Roman" w:cs="Times New Roman"/>
          <w:sz w:val="24"/>
          <w:szCs w:val="24"/>
        </w:rPr>
        <w:t xml:space="preserve">         Учитывая, что в</w:t>
      </w:r>
      <w:r>
        <w:rPr>
          <w:rFonts w:ascii="Times New Roman" w:hAnsi="Times New Roman" w:cs="Times New Roman"/>
          <w:sz w:val="24"/>
          <w:szCs w:val="24"/>
        </w:rPr>
        <w:t xml:space="preserve"> торговых</w:t>
      </w:r>
      <w:r w:rsidRPr="004F62FB">
        <w:rPr>
          <w:rFonts w:ascii="Times New Roman" w:hAnsi="Times New Roman" w:cs="Times New Roman"/>
          <w:sz w:val="24"/>
          <w:szCs w:val="24"/>
        </w:rPr>
        <w:t xml:space="preserve"> организациях </w:t>
      </w:r>
      <w:r w:rsidR="00DD432A">
        <w:rPr>
          <w:rFonts w:ascii="Times New Roman" w:hAnsi="Times New Roman" w:cs="Times New Roman"/>
          <w:sz w:val="24"/>
          <w:szCs w:val="24"/>
        </w:rPr>
        <w:t>города</w:t>
      </w:r>
      <w:r>
        <w:rPr>
          <w:rFonts w:ascii="Times New Roman" w:hAnsi="Times New Roman" w:cs="Times New Roman"/>
          <w:sz w:val="24"/>
          <w:szCs w:val="24"/>
        </w:rPr>
        <w:t xml:space="preserve"> </w:t>
      </w:r>
      <w:r w:rsidRPr="004F62FB">
        <w:rPr>
          <w:rFonts w:ascii="Times New Roman" w:hAnsi="Times New Roman" w:cs="Times New Roman"/>
          <w:sz w:val="24"/>
          <w:szCs w:val="24"/>
        </w:rPr>
        <w:t xml:space="preserve">Москвы часто проводятся проверки, в том числе и органами прокуратуры, обращаем ваше внимание, что административные нарушения в области трудового законодательства (ст. 5.27 </w:t>
      </w:r>
      <w:proofErr w:type="spellStart"/>
      <w:r w:rsidRPr="004F62FB">
        <w:rPr>
          <w:rFonts w:ascii="Times New Roman" w:hAnsi="Times New Roman" w:cs="Times New Roman"/>
          <w:sz w:val="24"/>
          <w:szCs w:val="24"/>
        </w:rPr>
        <w:t>КоАП</w:t>
      </w:r>
      <w:proofErr w:type="spellEnd"/>
      <w:r w:rsidRPr="004F62FB">
        <w:rPr>
          <w:rFonts w:ascii="Times New Roman" w:hAnsi="Times New Roman" w:cs="Times New Roman"/>
          <w:sz w:val="24"/>
          <w:szCs w:val="24"/>
        </w:rPr>
        <w:t xml:space="preserve"> РФ) также подпадают под действие 50% скидки.</w:t>
      </w:r>
    </w:p>
    <w:p w:rsidR="004F62FB" w:rsidRDefault="004F62FB" w:rsidP="004F62FB">
      <w:pPr>
        <w:spacing w:after="0" w:line="240" w:lineRule="auto"/>
        <w:jc w:val="both"/>
        <w:rPr>
          <w:rFonts w:ascii="Times New Roman" w:hAnsi="Times New Roman" w:cs="Times New Roman"/>
          <w:sz w:val="24"/>
          <w:szCs w:val="24"/>
        </w:rPr>
      </w:pPr>
      <w:r w:rsidRPr="004F62FB">
        <w:rPr>
          <w:rFonts w:ascii="Times New Roman" w:hAnsi="Times New Roman" w:cs="Times New Roman"/>
          <w:sz w:val="24"/>
          <w:szCs w:val="24"/>
        </w:rPr>
        <w:t>Просим данную информацию принять к сведению.</w:t>
      </w: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за выпуск –</w:t>
      </w:r>
    </w:p>
    <w:p w:rsidR="008A5072" w:rsidRPr="004F62FB" w:rsidRDefault="008A5072" w:rsidP="004F6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правовой и экономической защиты</w:t>
      </w:r>
    </w:p>
    <w:p w:rsidR="004F62FB" w:rsidRDefault="004F62FB" w:rsidP="004F62FB">
      <w:pPr>
        <w:spacing w:after="0" w:line="240" w:lineRule="auto"/>
        <w:jc w:val="both"/>
        <w:rPr>
          <w:rFonts w:ascii="Times New Roman" w:hAnsi="Times New Roman" w:cs="Times New Roman"/>
          <w:sz w:val="24"/>
          <w:szCs w:val="24"/>
        </w:rPr>
      </w:pPr>
      <w:r w:rsidRPr="004F62FB">
        <w:rPr>
          <w:rFonts w:ascii="Times New Roman" w:hAnsi="Times New Roman" w:cs="Times New Roman"/>
          <w:sz w:val="24"/>
          <w:szCs w:val="24"/>
        </w:rPr>
        <w:t xml:space="preserve">          </w:t>
      </w: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Default="008A5072" w:rsidP="004F62FB">
      <w:pPr>
        <w:spacing w:after="0" w:line="240" w:lineRule="auto"/>
        <w:jc w:val="both"/>
        <w:rPr>
          <w:rFonts w:ascii="Times New Roman" w:hAnsi="Times New Roman" w:cs="Times New Roman"/>
          <w:sz w:val="24"/>
          <w:szCs w:val="24"/>
        </w:rPr>
      </w:pPr>
    </w:p>
    <w:p w:rsidR="008A5072" w:rsidRPr="004F62FB" w:rsidRDefault="008A5072" w:rsidP="004F62FB">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DD432A" w:rsidRDefault="00DD432A" w:rsidP="00817507">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p w:rsidR="00B86BEC" w:rsidRDefault="00B86BEC" w:rsidP="00B813F8">
      <w:pPr>
        <w:spacing w:after="0" w:line="240" w:lineRule="auto"/>
        <w:jc w:val="both"/>
        <w:rPr>
          <w:rFonts w:ascii="Times New Roman" w:hAnsi="Times New Roman" w:cs="Times New Roman"/>
          <w:sz w:val="24"/>
          <w:szCs w:val="24"/>
        </w:rPr>
      </w:pPr>
    </w:p>
    <w:sectPr w:rsidR="00B86BEC" w:rsidSect="008A5072">
      <w:footerReference w:type="default" r:id="rId7"/>
      <w:pgSz w:w="8419" w:h="11906" w:orient="landscape"/>
      <w:pgMar w:top="851" w:right="907"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0B" w:rsidRDefault="0073390B" w:rsidP="001B49B8">
      <w:pPr>
        <w:spacing w:after="0" w:line="240" w:lineRule="auto"/>
      </w:pPr>
      <w:r>
        <w:separator/>
      </w:r>
    </w:p>
  </w:endnote>
  <w:endnote w:type="continuationSeparator" w:id="0">
    <w:p w:rsidR="0073390B" w:rsidRDefault="0073390B" w:rsidP="001B4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600197"/>
      <w:docPartObj>
        <w:docPartGallery w:val="Page Numbers (Bottom of Page)"/>
        <w:docPartUnique/>
      </w:docPartObj>
    </w:sdtPr>
    <w:sdtContent>
      <w:p w:rsidR="008A5072" w:rsidRDefault="00423B5F">
        <w:pPr>
          <w:pStyle w:val="a7"/>
          <w:jc w:val="center"/>
        </w:pPr>
        <w:r>
          <w:fldChar w:fldCharType="begin"/>
        </w:r>
        <w:r w:rsidR="008A5072">
          <w:instrText>PAGE   \* MERGEFORMAT</w:instrText>
        </w:r>
        <w:r>
          <w:fldChar w:fldCharType="separate"/>
        </w:r>
        <w:r w:rsidR="006F329C">
          <w:rPr>
            <w:noProof/>
          </w:rPr>
          <w:t>1</w:t>
        </w:r>
        <w:r>
          <w:fldChar w:fldCharType="end"/>
        </w:r>
      </w:p>
    </w:sdtContent>
  </w:sdt>
  <w:p w:rsidR="001B49B8" w:rsidRDefault="001B49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0B" w:rsidRDefault="0073390B" w:rsidP="001B49B8">
      <w:pPr>
        <w:spacing w:after="0" w:line="240" w:lineRule="auto"/>
      </w:pPr>
      <w:r>
        <w:separator/>
      </w:r>
    </w:p>
  </w:footnote>
  <w:footnote w:type="continuationSeparator" w:id="0">
    <w:p w:rsidR="0073390B" w:rsidRDefault="0073390B" w:rsidP="001B4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1172"/>
    <w:multiLevelType w:val="hybridMultilevel"/>
    <w:tmpl w:val="3AE6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235F13"/>
    <w:multiLevelType w:val="hybridMultilevel"/>
    <w:tmpl w:val="66C63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printTwoOnOne/>
  <w:footnotePr>
    <w:footnote w:id="-1"/>
    <w:footnote w:id="0"/>
  </w:footnotePr>
  <w:endnotePr>
    <w:endnote w:id="-1"/>
    <w:endnote w:id="0"/>
  </w:endnotePr>
  <w:compat/>
  <w:rsids>
    <w:rsidRoot w:val="00DC1322"/>
    <w:rsid w:val="00025502"/>
    <w:rsid w:val="000646B9"/>
    <w:rsid w:val="000B58DA"/>
    <w:rsid w:val="000E02CD"/>
    <w:rsid w:val="001156B8"/>
    <w:rsid w:val="001158F4"/>
    <w:rsid w:val="00150808"/>
    <w:rsid w:val="00164223"/>
    <w:rsid w:val="001A26B6"/>
    <w:rsid w:val="001B49B8"/>
    <w:rsid w:val="00267A2E"/>
    <w:rsid w:val="002A2931"/>
    <w:rsid w:val="002B4579"/>
    <w:rsid w:val="003112C8"/>
    <w:rsid w:val="003157AA"/>
    <w:rsid w:val="003353A4"/>
    <w:rsid w:val="00423B5F"/>
    <w:rsid w:val="00465142"/>
    <w:rsid w:val="004C6CF8"/>
    <w:rsid w:val="004F62FB"/>
    <w:rsid w:val="00517001"/>
    <w:rsid w:val="005266DF"/>
    <w:rsid w:val="00530723"/>
    <w:rsid w:val="00533386"/>
    <w:rsid w:val="00557FCE"/>
    <w:rsid w:val="00562AC0"/>
    <w:rsid w:val="005707A7"/>
    <w:rsid w:val="005966E4"/>
    <w:rsid w:val="005A5280"/>
    <w:rsid w:val="005E1FAC"/>
    <w:rsid w:val="005E31CF"/>
    <w:rsid w:val="006433A1"/>
    <w:rsid w:val="006F329C"/>
    <w:rsid w:val="00706D3A"/>
    <w:rsid w:val="00714FB4"/>
    <w:rsid w:val="00727819"/>
    <w:rsid w:val="0073390B"/>
    <w:rsid w:val="007938A9"/>
    <w:rsid w:val="0081195F"/>
    <w:rsid w:val="00817507"/>
    <w:rsid w:val="008A5072"/>
    <w:rsid w:val="008B29BF"/>
    <w:rsid w:val="008C3695"/>
    <w:rsid w:val="008F39F2"/>
    <w:rsid w:val="00900305"/>
    <w:rsid w:val="00900E3F"/>
    <w:rsid w:val="00930B84"/>
    <w:rsid w:val="00936E29"/>
    <w:rsid w:val="0095330F"/>
    <w:rsid w:val="00967D47"/>
    <w:rsid w:val="00970EA0"/>
    <w:rsid w:val="009937E8"/>
    <w:rsid w:val="00996689"/>
    <w:rsid w:val="009A16AA"/>
    <w:rsid w:val="009E4356"/>
    <w:rsid w:val="00A17B18"/>
    <w:rsid w:val="00A67907"/>
    <w:rsid w:val="00A95C69"/>
    <w:rsid w:val="00AB269A"/>
    <w:rsid w:val="00AB62EF"/>
    <w:rsid w:val="00AC6F53"/>
    <w:rsid w:val="00AC77A9"/>
    <w:rsid w:val="00AE0115"/>
    <w:rsid w:val="00B23D0C"/>
    <w:rsid w:val="00B254A6"/>
    <w:rsid w:val="00B73582"/>
    <w:rsid w:val="00B813F8"/>
    <w:rsid w:val="00B841BF"/>
    <w:rsid w:val="00B86BEC"/>
    <w:rsid w:val="00B91765"/>
    <w:rsid w:val="00BB3DDD"/>
    <w:rsid w:val="00BD5246"/>
    <w:rsid w:val="00C52978"/>
    <w:rsid w:val="00C739F8"/>
    <w:rsid w:val="00CA6EC1"/>
    <w:rsid w:val="00CC2636"/>
    <w:rsid w:val="00D132B5"/>
    <w:rsid w:val="00D75A40"/>
    <w:rsid w:val="00DA7988"/>
    <w:rsid w:val="00DC000E"/>
    <w:rsid w:val="00DC1123"/>
    <w:rsid w:val="00DC1322"/>
    <w:rsid w:val="00DD094B"/>
    <w:rsid w:val="00DD432A"/>
    <w:rsid w:val="00DD58A4"/>
    <w:rsid w:val="00DF0F6A"/>
    <w:rsid w:val="00E70A0A"/>
    <w:rsid w:val="00EF786E"/>
    <w:rsid w:val="00F4240B"/>
    <w:rsid w:val="00FD4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58A4"/>
    <w:rPr>
      <w:color w:val="0000FF"/>
      <w:u w:val="single"/>
    </w:rPr>
  </w:style>
  <w:style w:type="paragraph" w:styleId="a5">
    <w:name w:val="header"/>
    <w:basedOn w:val="a"/>
    <w:link w:val="a6"/>
    <w:uiPriority w:val="99"/>
    <w:unhideWhenUsed/>
    <w:rsid w:val="001B49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49B8"/>
  </w:style>
  <w:style w:type="paragraph" w:styleId="a7">
    <w:name w:val="footer"/>
    <w:basedOn w:val="a"/>
    <w:link w:val="a8"/>
    <w:uiPriority w:val="99"/>
    <w:unhideWhenUsed/>
    <w:rsid w:val="001B49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49B8"/>
  </w:style>
  <w:style w:type="character" w:styleId="a9">
    <w:name w:val="Strong"/>
    <w:basedOn w:val="a0"/>
    <w:uiPriority w:val="22"/>
    <w:qFormat/>
    <w:rsid w:val="00967D47"/>
    <w:rPr>
      <w:b/>
      <w:bCs/>
    </w:rPr>
  </w:style>
  <w:style w:type="paragraph" w:styleId="aa">
    <w:name w:val="List Paragraph"/>
    <w:basedOn w:val="a"/>
    <w:uiPriority w:val="34"/>
    <w:qFormat/>
    <w:rsid w:val="00CC2636"/>
    <w:pPr>
      <w:ind w:left="720"/>
      <w:contextualSpacing/>
    </w:pPr>
  </w:style>
</w:styles>
</file>

<file path=word/webSettings.xml><?xml version="1.0" encoding="utf-8"?>
<w:webSettings xmlns:r="http://schemas.openxmlformats.org/officeDocument/2006/relationships" xmlns:w="http://schemas.openxmlformats.org/wordprocessingml/2006/main">
  <w:divs>
    <w:div w:id="332296969">
      <w:bodyDiv w:val="1"/>
      <w:marLeft w:val="0"/>
      <w:marRight w:val="0"/>
      <w:marTop w:val="0"/>
      <w:marBottom w:val="0"/>
      <w:divBdr>
        <w:top w:val="none" w:sz="0" w:space="0" w:color="auto"/>
        <w:left w:val="none" w:sz="0" w:space="0" w:color="auto"/>
        <w:bottom w:val="none" w:sz="0" w:space="0" w:color="auto"/>
        <w:right w:val="none" w:sz="0" w:space="0" w:color="auto"/>
      </w:divBdr>
    </w:div>
    <w:div w:id="629016396">
      <w:bodyDiv w:val="1"/>
      <w:marLeft w:val="0"/>
      <w:marRight w:val="0"/>
      <w:marTop w:val="0"/>
      <w:marBottom w:val="0"/>
      <w:divBdr>
        <w:top w:val="none" w:sz="0" w:space="0" w:color="auto"/>
        <w:left w:val="none" w:sz="0" w:space="0" w:color="auto"/>
        <w:bottom w:val="none" w:sz="0" w:space="0" w:color="auto"/>
        <w:right w:val="none" w:sz="0" w:space="0" w:color="auto"/>
      </w:divBdr>
    </w:div>
    <w:div w:id="1249148875">
      <w:bodyDiv w:val="1"/>
      <w:marLeft w:val="0"/>
      <w:marRight w:val="0"/>
      <w:marTop w:val="0"/>
      <w:marBottom w:val="0"/>
      <w:divBdr>
        <w:top w:val="none" w:sz="0" w:space="0" w:color="auto"/>
        <w:left w:val="none" w:sz="0" w:space="0" w:color="auto"/>
        <w:bottom w:val="none" w:sz="0" w:space="0" w:color="auto"/>
        <w:right w:val="none" w:sz="0" w:space="0" w:color="auto"/>
      </w:divBdr>
    </w:div>
    <w:div w:id="1829663821">
      <w:bodyDiv w:val="1"/>
      <w:marLeft w:val="0"/>
      <w:marRight w:val="0"/>
      <w:marTop w:val="0"/>
      <w:marBottom w:val="0"/>
      <w:divBdr>
        <w:top w:val="none" w:sz="0" w:space="0" w:color="auto"/>
        <w:left w:val="none" w:sz="0" w:space="0" w:color="auto"/>
        <w:bottom w:val="none" w:sz="0" w:space="0" w:color="auto"/>
        <w:right w:val="none" w:sz="0" w:space="0" w:color="auto"/>
      </w:divBdr>
    </w:div>
    <w:div w:id="19660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2453</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profsouz</cp:lastModifiedBy>
  <cp:revision>2</cp:revision>
  <cp:lastPrinted>2024-08-26T07:50:00Z</cp:lastPrinted>
  <dcterms:created xsi:type="dcterms:W3CDTF">2024-08-26T10:40:00Z</dcterms:created>
  <dcterms:modified xsi:type="dcterms:W3CDTF">2024-08-26T10:40:00Z</dcterms:modified>
</cp:coreProperties>
</file>