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D2" w:rsidRDefault="003424D2" w:rsidP="00820E4E">
      <w:pPr>
        <w:jc w:val="center"/>
        <w:rPr>
          <w:b/>
          <w:bCs/>
          <w:sz w:val="32"/>
          <w:szCs w:val="32"/>
        </w:rPr>
      </w:pPr>
    </w:p>
    <w:p w:rsidR="00820E4E" w:rsidRDefault="00820E4E" w:rsidP="00820E4E">
      <w:pPr>
        <w:jc w:val="center"/>
        <w:rPr>
          <w:b/>
          <w:bCs/>
          <w:sz w:val="32"/>
          <w:szCs w:val="32"/>
        </w:rPr>
      </w:pPr>
      <w:r w:rsidRPr="00820E4E">
        <w:rPr>
          <w:b/>
          <w:bCs/>
          <w:sz w:val="32"/>
          <w:szCs w:val="32"/>
        </w:rPr>
        <w:t>Предупредительные меры за счет бюджета Фонда</w:t>
      </w:r>
    </w:p>
    <w:p w:rsidR="00820E4E" w:rsidRPr="00820E4E" w:rsidRDefault="00820E4E" w:rsidP="00820E4E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 xml:space="preserve"> </w:t>
      </w:r>
      <w:r w:rsidRPr="00820E4E">
        <w:rPr>
          <w:b/>
          <w:bCs/>
        </w:rPr>
        <w:t>(в соответствии с Правилами 347н):</w:t>
      </w:r>
    </w:p>
    <w:p w:rsidR="00820E4E" w:rsidRPr="00521242" w:rsidRDefault="00820E4E" w:rsidP="00820E4E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521242">
        <w:rPr>
          <w:sz w:val="28"/>
          <w:szCs w:val="28"/>
        </w:rPr>
        <w:t xml:space="preserve">Проведение </w:t>
      </w:r>
      <w:r w:rsidRPr="00521242">
        <w:rPr>
          <w:b/>
          <w:sz w:val="28"/>
          <w:szCs w:val="28"/>
          <w:u w:val="single"/>
        </w:rPr>
        <w:t>специальной оценки</w:t>
      </w:r>
      <w:r w:rsidRPr="00521242">
        <w:rPr>
          <w:sz w:val="28"/>
          <w:szCs w:val="28"/>
          <w:u w:val="single"/>
        </w:rPr>
        <w:t xml:space="preserve"> </w:t>
      </w:r>
      <w:r w:rsidRPr="00521242">
        <w:rPr>
          <w:sz w:val="28"/>
          <w:szCs w:val="28"/>
        </w:rPr>
        <w:t>условий труда;</w:t>
      </w:r>
    </w:p>
    <w:p w:rsidR="00820E4E" w:rsidRPr="00521242" w:rsidRDefault="00820E4E" w:rsidP="00820E4E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521242">
        <w:rPr>
          <w:sz w:val="28"/>
          <w:szCs w:val="28"/>
        </w:rPr>
        <w:t xml:space="preserve">Реализация мероприятий по приведению </w:t>
      </w:r>
      <w:r w:rsidRPr="00521242">
        <w:rPr>
          <w:sz w:val="28"/>
          <w:szCs w:val="28"/>
          <w:u w:val="single"/>
        </w:rPr>
        <w:t>уровней воздействия вредных и (или) опасных производственных факторов</w:t>
      </w:r>
      <w:r w:rsidRPr="00521242">
        <w:rPr>
          <w:sz w:val="28"/>
          <w:szCs w:val="28"/>
        </w:rPr>
        <w:t xml:space="preserve"> на рабочих местах в соответствие с государственными нормативными требованиями охраны труда;</w:t>
      </w:r>
    </w:p>
    <w:p w:rsidR="00820E4E" w:rsidRPr="00521242" w:rsidRDefault="00820E4E" w:rsidP="00820E4E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521242">
        <w:rPr>
          <w:b/>
          <w:sz w:val="28"/>
          <w:szCs w:val="28"/>
          <w:u w:val="single"/>
        </w:rPr>
        <w:t>Обучение по охране</w:t>
      </w:r>
      <w:proofErr w:type="gramEnd"/>
      <w:r w:rsidRPr="00521242">
        <w:rPr>
          <w:b/>
          <w:sz w:val="28"/>
          <w:szCs w:val="28"/>
          <w:u w:val="single"/>
        </w:rPr>
        <w:t xml:space="preserve"> труда</w:t>
      </w:r>
      <w:r w:rsidRPr="00521242">
        <w:rPr>
          <w:sz w:val="28"/>
          <w:szCs w:val="28"/>
          <w:u w:val="single"/>
        </w:rPr>
        <w:t xml:space="preserve"> </w:t>
      </w:r>
      <w:r w:rsidRPr="00521242">
        <w:rPr>
          <w:sz w:val="28"/>
          <w:szCs w:val="28"/>
        </w:rPr>
        <w:t>отдельных категорий застрахованных;</w:t>
      </w:r>
    </w:p>
    <w:p w:rsidR="00820E4E" w:rsidRPr="00521242" w:rsidRDefault="00820E4E" w:rsidP="00820E4E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521242">
        <w:rPr>
          <w:sz w:val="28"/>
          <w:szCs w:val="28"/>
        </w:rPr>
        <w:t xml:space="preserve">Приобретение работникам </w:t>
      </w:r>
      <w:r w:rsidRPr="00521242">
        <w:rPr>
          <w:b/>
          <w:sz w:val="28"/>
          <w:szCs w:val="28"/>
          <w:u w:val="single"/>
        </w:rPr>
        <w:t>средств индивидуальной защиты</w:t>
      </w:r>
      <w:r w:rsidRPr="00521242">
        <w:rPr>
          <w:sz w:val="28"/>
          <w:szCs w:val="28"/>
          <w:u w:val="single"/>
        </w:rPr>
        <w:t>;</w:t>
      </w:r>
    </w:p>
    <w:p w:rsidR="00820E4E" w:rsidRPr="00521242" w:rsidRDefault="00820E4E" w:rsidP="00820E4E">
      <w:pPr>
        <w:pStyle w:val="ab"/>
        <w:numPr>
          <w:ilvl w:val="0"/>
          <w:numId w:val="2"/>
        </w:numPr>
        <w:jc w:val="both"/>
        <w:rPr>
          <w:sz w:val="24"/>
          <w:szCs w:val="24"/>
        </w:rPr>
      </w:pPr>
      <w:r w:rsidRPr="00521242">
        <w:rPr>
          <w:b/>
          <w:sz w:val="28"/>
          <w:szCs w:val="28"/>
          <w:u w:val="single"/>
        </w:rPr>
        <w:t>Санаторно-курортное лечение работников, занятых на работах с вредными</w:t>
      </w:r>
      <w:r w:rsidRPr="00521242">
        <w:rPr>
          <w:sz w:val="28"/>
          <w:szCs w:val="28"/>
        </w:rPr>
        <w:t xml:space="preserve"> и (или) опасными производственными факторами (исключая размещение в номерах высшей категории). </w:t>
      </w:r>
      <w:r w:rsidRPr="00521242">
        <w:rPr>
          <w:i/>
          <w:iCs/>
          <w:sz w:val="24"/>
          <w:szCs w:val="24"/>
        </w:rPr>
        <w:t xml:space="preserve">В случае </w:t>
      </w:r>
      <w:r w:rsidRPr="00521242">
        <w:rPr>
          <w:bCs/>
          <w:i/>
          <w:iCs/>
          <w:sz w:val="24"/>
          <w:szCs w:val="24"/>
        </w:rPr>
        <w:t>привлечения сторонней организации (агента) к организации проведения санаторно-курортного лечения работников</w:t>
      </w:r>
      <w:r w:rsidRPr="00521242">
        <w:rPr>
          <w:i/>
          <w:iCs/>
          <w:sz w:val="24"/>
          <w:szCs w:val="24"/>
        </w:rPr>
        <w:t xml:space="preserve"> дополнительно предоставляется копия договора, заключенного страхователем с такой организацией (агентом), с указанием размера агентского вознаграждения, иной платы </w:t>
      </w:r>
      <w:proofErr w:type="gramStart"/>
      <w:r w:rsidRPr="00521242">
        <w:rPr>
          <w:i/>
          <w:iCs/>
          <w:sz w:val="24"/>
          <w:szCs w:val="24"/>
        </w:rPr>
        <w:t>за</w:t>
      </w:r>
      <w:proofErr w:type="gramEnd"/>
      <w:r w:rsidRPr="00521242">
        <w:rPr>
          <w:i/>
          <w:iCs/>
          <w:sz w:val="24"/>
          <w:szCs w:val="24"/>
        </w:rPr>
        <w:t xml:space="preserve"> посреднические услуги и (или) наценки, устанавливаемой агентом </w:t>
      </w:r>
      <w:r w:rsidRPr="00521242">
        <w:rPr>
          <w:i/>
          <w:iCs/>
          <w:sz w:val="24"/>
          <w:szCs w:val="24"/>
          <w:u w:val="single"/>
        </w:rPr>
        <w:t>(аналогично по пункту Н)</w:t>
      </w:r>
      <w:r w:rsidRPr="00521242">
        <w:rPr>
          <w:i/>
          <w:iCs/>
          <w:sz w:val="24"/>
          <w:szCs w:val="24"/>
        </w:rPr>
        <w:t>;</w:t>
      </w:r>
    </w:p>
    <w:p w:rsidR="00820E4E" w:rsidRPr="00521242" w:rsidRDefault="00820E4E" w:rsidP="00820E4E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521242">
        <w:rPr>
          <w:sz w:val="28"/>
          <w:szCs w:val="28"/>
        </w:rPr>
        <w:t xml:space="preserve">Проведение обязательных </w:t>
      </w:r>
      <w:r w:rsidRPr="00521242">
        <w:rPr>
          <w:b/>
          <w:sz w:val="28"/>
          <w:szCs w:val="28"/>
          <w:u w:val="single"/>
        </w:rPr>
        <w:t>периодических медицинских осмотров</w:t>
      </w:r>
      <w:r w:rsidRPr="00521242">
        <w:rPr>
          <w:sz w:val="28"/>
          <w:szCs w:val="28"/>
        </w:rPr>
        <w:t xml:space="preserve"> (обследований) работников;</w:t>
      </w:r>
    </w:p>
    <w:p w:rsidR="00820E4E" w:rsidRPr="00521242" w:rsidRDefault="00820E4E" w:rsidP="00820E4E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521242">
        <w:rPr>
          <w:sz w:val="28"/>
          <w:szCs w:val="28"/>
        </w:rPr>
        <w:t xml:space="preserve">Обеспечение работников </w:t>
      </w:r>
      <w:r w:rsidRPr="00521242">
        <w:rPr>
          <w:sz w:val="28"/>
          <w:szCs w:val="28"/>
          <w:u w:val="single"/>
        </w:rPr>
        <w:t>лечебно-профилактическим питанием</w:t>
      </w:r>
      <w:r w:rsidRPr="00521242">
        <w:rPr>
          <w:sz w:val="28"/>
          <w:szCs w:val="28"/>
        </w:rPr>
        <w:t>;</w:t>
      </w:r>
    </w:p>
    <w:p w:rsidR="00820E4E" w:rsidRPr="00521242" w:rsidRDefault="00820E4E" w:rsidP="00820E4E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521242">
        <w:rPr>
          <w:bCs/>
          <w:sz w:val="28"/>
          <w:szCs w:val="28"/>
        </w:rPr>
        <w:t>8.</w:t>
      </w:r>
      <w:r w:rsidRPr="00521242">
        <w:rPr>
          <w:sz w:val="28"/>
          <w:szCs w:val="28"/>
        </w:rPr>
        <w:t xml:space="preserve">Приобретение страхователями </w:t>
      </w:r>
      <w:proofErr w:type="spellStart"/>
      <w:r w:rsidRPr="00521242">
        <w:rPr>
          <w:sz w:val="28"/>
          <w:szCs w:val="28"/>
          <w:u w:val="single"/>
        </w:rPr>
        <w:t>алкотестеров</w:t>
      </w:r>
      <w:proofErr w:type="spellEnd"/>
      <w:r w:rsidRPr="00521242">
        <w:rPr>
          <w:sz w:val="28"/>
          <w:szCs w:val="28"/>
        </w:rPr>
        <w:t xml:space="preserve">, работники которых проходят обязательные </w:t>
      </w:r>
      <w:proofErr w:type="spellStart"/>
      <w:r w:rsidRPr="00521242">
        <w:rPr>
          <w:sz w:val="28"/>
          <w:szCs w:val="28"/>
        </w:rPr>
        <w:t>предсменные</w:t>
      </w:r>
      <w:proofErr w:type="spellEnd"/>
      <w:r w:rsidRPr="00521242">
        <w:rPr>
          <w:sz w:val="28"/>
          <w:szCs w:val="28"/>
        </w:rPr>
        <w:t xml:space="preserve"> (</w:t>
      </w:r>
      <w:proofErr w:type="spellStart"/>
      <w:r w:rsidRPr="00521242">
        <w:rPr>
          <w:sz w:val="28"/>
          <w:szCs w:val="28"/>
        </w:rPr>
        <w:t>послесменные</w:t>
      </w:r>
      <w:proofErr w:type="spellEnd"/>
      <w:r w:rsidRPr="00521242">
        <w:rPr>
          <w:sz w:val="28"/>
          <w:szCs w:val="28"/>
        </w:rPr>
        <w:t xml:space="preserve">) и (или) </w:t>
      </w:r>
      <w:proofErr w:type="spellStart"/>
      <w:r w:rsidRPr="00521242">
        <w:rPr>
          <w:sz w:val="28"/>
          <w:szCs w:val="28"/>
        </w:rPr>
        <w:t>предрейсовые</w:t>
      </w:r>
      <w:proofErr w:type="spellEnd"/>
      <w:r w:rsidRPr="00521242">
        <w:rPr>
          <w:sz w:val="28"/>
          <w:szCs w:val="28"/>
        </w:rPr>
        <w:t xml:space="preserve"> (</w:t>
      </w:r>
      <w:proofErr w:type="spellStart"/>
      <w:r w:rsidRPr="00521242">
        <w:rPr>
          <w:sz w:val="28"/>
          <w:szCs w:val="28"/>
        </w:rPr>
        <w:t>послерейсовые</w:t>
      </w:r>
      <w:proofErr w:type="spellEnd"/>
      <w:r w:rsidRPr="00521242">
        <w:rPr>
          <w:sz w:val="28"/>
          <w:szCs w:val="28"/>
        </w:rPr>
        <w:t>) медицинские осмотры;</w:t>
      </w:r>
    </w:p>
    <w:p w:rsidR="00820E4E" w:rsidRPr="00521242" w:rsidRDefault="00820E4E" w:rsidP="00820E4E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521242">
        <w:rPr>
          <w:sz w:val="28"/>
          <w:szCs w:val="28"/>
        </w:rPr>
        <w:t xml:space="preserve">Приобретение страхователями приборов </w:t>
      </w:r>
      <w:proofErr w:type="gramStart"/>
      <w:r w:rsidRPr="00521242">
        <w:rPr>
          <w:sz w:val="28"/>
          <w:szCs w:val="28"/>
        </w:rPr>
        <w:t>контроля за</w:t>
      </w:r>
      <w:proofErr w:type="gramEnd"/>
      <w:r w:rsidRPr="00521242">
        <w:rPr>
          <w:sz w:val="28"/>
          <w:szCs w:val="28"/>
        </w:rPr>
        <w:t xml:space="preserve"> режимом труда и отдыха водителей (</w:t>
      </w:r>
      <w:proofErr w:type="spellStart"/>
      <w:r w:rsidRPr="00521242">
        <w:rPr>
          <w:sz w:val="28"/>
          <w:szCs w:val="28"/>
          <w:u w:val="single"/>
        </w:rPr>
        <w:t>тахографов</w:t>
      </w:r>
      <w:proofErr w:type="spellEnd"/>
      <w:r w:rsidRPr="00521242">
        <w:rPr>
          <w:sz w:val="28"/>
          <w:szCs w:val="28"/>
        </w:rPr>
        <w:t>);</w:t>
      </w:r>
    </w:p>
    <w:p w:rsidR="00820E4E" w:rsidRPr="00521242" w:rsidRDefault="00820E4E" w:rsidP="00820E4E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521242">
        <w:rPr>
          <w:sz w:val="28"/>
          <w:szCs w:val="28"/>
        </w:rPr>
        <w:t xml:space="preserve">Приобретение страхователями </w:t>
      </w:r>
      <w:r w:rsidRPr="00521242">
        <w:rPr>
          <w:b/>
          <w:sz w:val="28"/>
          <w:szCs w:val="28"/>
          <w:u w:val="single"/>
        </w:rPr>
        <w:t>аптечек</w:t>
      </w:r>
      <w:r w:rsidRPr="00521242">
        <w:rPr>
          <w:sz w:val="28"/>
          <w:szCs w:val="28"/>
        </w:rPr>
        <w:t xml:space="preserve"> для оказания первой помощи;</w:t>
      </w:r>
    </w:p>
    <w:p w:rsidR="00820E4E" w:rsidRPr="00521242" w:rsidRDefault="00820E4E" w:rsidP="00820E4E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521242">
        <w:rPr>
          <w:sz w:val="28"/>
          <w:szCs w:val="28"/>
        </w:rPr>
        <w:t xml:space="preserve">Приобретение отдельных приборов, для </w:t>
      </w:r>
      <w:r w:rsidRPr="00521242">
        <w:rPr>
          <w:sz w:val="28"/>
          <w:szCs w:val="28"/>
          <w:u w:val="single"/>
        </w:rPr>
        <w:t>обеспечения безопасности работников;</w:t>
      </w:r>
      <w:r w:rsidRPr="00521242">
        <w:rPr>
          <w:sz w:val="28"/>
          <w:szCs w:val="28"/>
        </w:rPr>
        <w:t xml:space="preserve">  </w:t>
      </w:r>
    </w:p>
    <w:p w:rsidR="00820E4E" w:rsidRPr="00521242" w:rsidRDefault="00820E4E" w:rsidP="00820E4E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521242">
        <w:rPr>
          <w:sz w:val="28"/>
          <w:szCs w:val="28"/>
        </w:rPr>
        <w:t xml:space="preserve">Приобретение отдельных приборов, обеспечивающих </w:t>
      </w:r>
      <w:r w:rsidRPr="00521242">
        <w:rPr>
          <w:sz w:val="28"/>
          <w:szCs w:val="28"/>
          <w:u w:val="single"/>
        </w:rPr>
        <w:t xml:space="preserve">проведение </w:t>
      </w:r>
      <w:proofErr w:type="gramStart"/>
      <w:r w:rsidRPr="00521242">
        <w:rPr>
          <w:sz w:val="28"/>
          <w:szCs w:val="28"/>
          <w:u w:val="single"/>
        </w:rPr>
        <w:t>обучения по вопросам</w:t>
      </w:r>
      <w:proofErr w:type="gramEnd"/>
      <w:r w:rsidRPr="00521242">
        <w:rPr>
          <w:sz w:val="28"/>
          <w:szCs w:val="28"/>
          <w:u w:val="single"/>
        </w:rPr>
        <w:t xml:space="preserve"> безопасного ведения работ;</w:t>
      </w:r>
    </w:p>
    <w:p w:rsidR="00820E4E" w:rsidRPr="00521242" w:rsidRDefault="00820E4E" w:rsidP="00820E4E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521242">
        <w:rPr>
          <w:b/>
          <w:sz w:val="28"/>
          <w:szCs w:val="28"/>
          <w:u w:val="single"/>
        </w:rPr>
        <w:t>Санаторно-курортное лечение работников не ранее чем за пять лет до</w:t>
      </w:r>
      <w:r w:rsidRPr="00521242">
        <w:rPr>
          <w:sz w:val="28"/>
          <w:szCs w:val="28"/>
        </w:rPr>
        <w:t xml:space="preserve"> достижения ими возраста, дающего право на назначение страховой пенсии по страсти в соответствии с пенсионным законодательством (исключая размещение в номерах высшей категории);</w:t>
      </w:r>
    </w:p>
    <w:p w:rsidR="00820E4E" w:rsidRPr="00521242" w:rsidRDefault="00820E4E" w:rsidP="00820E4E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521242">
        <w:rPr>
          <w:sz w:val="28"/>
          <w:szCs w:val="28"/>
        </w:rPr>
        <w:t>Приобретение отдельных приборов, предназначенных для мониторинга на рабочем месте состояния здоровья работников, занятых на работах с вредными и (или) опасными производственными факторами;</w:t>
      </w:r>
    </w:p>
    <w:p w:rsidR="00820E4E" w:rsidRPr="00521242" w:rsidRDefault="00820E4E" w:rsidP="00820E4E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521242">
        <w:rPr>
          <w:sz w:val="28"/>
          <w:szCs w:val="28"/>
        </w:rPr>
        <w:t xml:space="preserve">Приобретение приборов…стран-членов Евразийского </w:t>
      </w:r>
      <w:proofErr w:type="spellStart"/>
      <w:r w:rsidRPr="00521242">
        <w:rPr>
          <w:sz w:val="28"/>
          <w:szCs w:val="28"/>
        </w:rPr>
        <w:t>экон</w:t>
      </w:r>
      <w:proofErr w:type="spellEnd"/>
      <w:r w:rsidRPr="00521242">
        <w:rPr>
          <w:sz w:val="28"/>
          <w:szCs w:val="28"/>
        </w:rPr>
        <w:t xml:space="preserve"> союза, при отсутствии отечественных аналогов, обеспечивающих безопасное ведение горных работ, в рамках модернизации основных производств (при условии включения мероприятий в отраслевые планы </w:t>
      </w:r>
      <w:proofErr w:type="spellStart"/>
      <w:r w:rsidRPr="00521242">
        <w:rPr>
          <w:sz w:val="28"/>
          <w:szCs w:val="28"/>
        </w:rPr>
        <w:t>импортозамещения</w:t>
      </w:r>
      <w:proofErr w:type="spellEnd"/>
      <w:r w:rsidRPr="00521242">
        <w:rPr>
          <w:sz w:val="28"/>
          <w:szCs w:val="28"/>
        </w:rPr>
        <w:t>);</w:t>
      </w:r>
    </w:p>
    <w:p w:rsidR="00820E4E" w:rsidRPr="00521242" w:rsidRDefault="00820E4E" w:rsidP="00820E4E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521242">
        <w:rPr>
          <w:sz w:val="28"/>
          <w:szCs w:val="28"/>
        </w:rPr>
        <w:t xml:space="preserve">Обеспечение </w:t>
      </w:r>
      <w:r w:rsidRPr="00521242">
        <w:rPr>
          <w:sz w:val="28"/>
          <w:szCs w:val="28"/>
          <w:u w:val="single"/>
        </w:rPr>
        <w:t xml:space="preserve">бесплатной выдачей молока </w:t>
      </w:r>
      <w:r w:rsidRPr="00521242">
        <w:rPr>
          <w:sz w:val="28"/>
          <w:szCs w:val="28"/>
        </w:rPr>
        <w:t>или других равноценных пищевых продуктов работников.</w:t>
      </w:r>
    </w:p>
    <w:p w:rsidR="00820E4E" w:rsidRPr="00521242" w:rsidRDefault="00820E4E" w:rsidP="00820E4E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521242">
        <w:rPr>
          <w:sz w:val="28"/>
          <w:szCs w:val="28"/>
        </w:rPr>
        <w:t xml:space="preserve">Проведение </w:t>
      </w:r>
      <w:r w:rsidRPr="00521242">
        <w:rPr>
          <w:b/>
          <w:sz w:val="28"/>
          <w:szCs w:val="28"/>
          <w:u w:val="single"/>
        </w:rPr>
        <w:t>оценки профессиональных рисков</w:t>
      </w:r>
      <w:r w:rsidRPr="00521242">
        <w:rPr>
          <w:sz w:val="28"/>
          <w:szCs w:val="28"/>
        </w:rPr>
        <w:t>.</w:t>
      </w:r>
    </w:p>
    <w:p w:rsidR="00B97C41" w:rsidRDefault="00997455" w:rsidP="000A5A1C">
      <w:pPr>
        <w:ind w:left="1416"/>
      </w:pPr>
      <w:r>
        <w:rPr>
          <w:lang w:val="en-US"/>
        </w:rPr>
        <w:lastRenderedPageBreak/>
        <w:t xml:space="preserve">    </w:t>
      </w:r>
    </w:p>
    <w:p w:rsidR="002A2E90" w:rsidRPr="00547097" w:rsidRDefault="00B70853" w:rsidP="002A2E90">
      <w:pPr>
        <w:pStyle w:val="a7"/>
        <w:ind w:right="-81" w:firstLine="0"/>
        <w:jc w:val="center"/>
        <w:rPr>
          <w:szCs w:val="28"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-129.6pt;margin-top:171.35pt;width:221.45pt;height:24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" filled="f" stroked="f">
            <v:textbox style="mso-next-textbox:#_x0000_s1048">
              <w:txbxContent>
                <w:p w:rsidR="005D5FFA" w:rsidRDefault="005D5FFA" w:rsidP="005D5FFA">
                  <w:r w:rsidRPr="00206ACA">
                    <w:rPr>
                      <w:color w:val="F2F2F2"/>
                      <w:sz w:val="20"/>
                      <w:szCs w:val="20"/>
                      <w:lang w:val="en-US"/>
                    </w:rPr>
                    <w:t>%REG_NUM%</w:t>
                  </w:r>
                </w:p>
              </w:txbxContent>
            </v:textbox>
          </v:shape>
        </w:pict>
      </w:r>
      <w:r>
        <w:rPr>
          <w:noProof/>
          <w:szCs w:val="28"/>
        </w:rPr>
        <w:pict>
          <v:shape id="_x0000_s1047" type="#_x0000_t202" style="position:absolute;left:0;text-align:left;margin-left:-252.15pt;margin-top:172.85pt;width:108pt;height:26.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" filled="f" stroked="f">
            <v:textbox style="mso-next-textbox:#_x0000_s1047">
              <w:txbxContent>
                <w:p w:rsidR="005D5FFA" w:rsidRDefault="005D5FFA" w:rsidP="005D5FFA">
                  <w:r w:rsidRPr="00206ACA">
                    <w:rPr>
                      <w:color w:val="F2F2F2"/>
                      <w:sz w:val="20"/>
                      <w:szCs w:val="20"/>
                      <w:lang w:val="en-US"/>
                    </w:rPr>
                    <w:t>%REG_DATE%</w:t>
                  </w:r>
                </w:p>
              </w:txbxContent>
            </v:textbox>
          </v:shape>
        </w:pict>
      </w:r>
      <w:r w:rsidR="000A5A1C" w:rsidRPr="00547097">
        <w:rPr>
          <w:szCs w:val="28"/>
        </w:rPr>
        <w:t>ИНФОРМАЦИЯ ДЛЯ СТРАХОВАТЕЛЕ</w:t>
      </w:r>
      <w:r w:rsidR="00820E4E" w:rsidRPr="00547097">
        <w:rPr>
          <w:szCs w:val="28"/>
        </w:rPr>
        <w:t>Й</w:t>
      </w:r>
    </w:p>
    <w:p w:rsidR="000A5A1C" w:rsidRPr="00547097" w:rsidRDefault="000A5A1C" w:rsidP="000A5A1C">
      <w:pPr>
        <w:pStyle w:val="a7"/>
        <w:ind w:right="-81" w:firstLine="0"/>
        <w:jc w:val="center"/>
        <w:rPr>
          <w:szCs w:val="28"/>
        </w:rPr>
      </w:pPr>
      <w:r w:rsidRPr="00547097">
        <w:rPr>
          <w:szCs w:val="28"/>
        </w:rPr>
        <w:t>о правилах финансового обеспечения предупредительных мер</w:t>
      </w:r>
      <w:r w:rsidR="00633610" w:rsidRPr="00547097">
        <w:rPr>
          <w:szCs w:val="28"/>
        </w:rPr>
        <w:t xml:space="preserve"> (</w:t>
      </w:r>
      <w:r w:rsidR="00633610" w:rsidRPr="00547097">
        <w:rPr>
          <w:szCs w:val="28"/>
          <w:u w:val="single"/>
        </w:rPr>
        <w:t>ФОПМ</w:t>
      </w:r>
      <w:r w:rsidR="00633610" w:rsidRPr="00547097">
        <w:rPr>
          <w:szCs w:val="28"/>
        </w:rPr>
        <w:t>)</w:t>
      </w:r>
      <w:r w:rsidRPr="00547097">
        <w:rPr>
          <w:szCs w:val="28"/>
        </w:rPr>
        <w:t xml:space="preserve"> </w:t>
      </w:r>
    </w:p>
    <w:p w:rsidR="002A2E90" w:rsidRPr="00547097" w:rsidRDefault="000A5A1C" w:rsidP="000A5A1C">
      <w:pPr>
        <w:pStyle w:val="a7"/>
        <w:ind w:right="-81" w:firstLine="0"/>
        <w:jc w:val="center"/>
        <w:rPr>
          <w:szCs w:val="28"/>
        </w:rPr>
      </w:pPr>
      <w:r w:rsidRPr="00547097">
        <w:rPr>
          <w:szCs w:val="28"/>
        </w:rPr>
        <w:t>по сокращению производственного травматизма</w:t>
      </w:r>
    </w:p>
    <w:p w:rsidR="000A5A1C" w:rsidRPr="00547097" w:rsidRDefault="000A5A1C" w:rsidP="00456BC9">
      <w:pPr>
        <w:ind w:firstLine="851"/>
        <w:jc w:val="both"/>
        <w:rPr>
          <w:sz w:val="28"/>
          <w:szCs w:val="28"/>
        </w:rPr>
      </w:pPr>
      <w:r w:rsidRPr="00547097">
        <w:rPr>
          <w:sz w:val="28"/>
          <w:szCs w:val="28"/>
        </w:rPr>
        <w:t xml:space="preserve">     </w:t>
      </w:r>
    </w:p>
    <w:p w:rsidR="000A5A1C" w:rsidRPr="00547097" w:rsidRDefault="000A5A1C" w:rsidP="00633610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7097">
        <w:rPr>
          <w:sz w:val="28"/>
          <w:szCs w:val="28"/>
        </w:rPr>
        <w:t xml:space="preserve">  </w:t>
      </w:r>
      <w:r w:rsidR="00456BC9" w:rsidRPr="00547097">
        <w:rPr>
          <w:sz w:val="28"/>
          <w:szCs w:val="28"/>
        </w:rPr>
        <w:t>Приказом Минтруда России от 11.07.2024 № 347н</w:t>
      </w:r>
      <w:r w:rsidRPr="00547097">
        <w:rPr>
          <w:sz w:val="28"/>
          <w:szCs w:val="28"/>
        </w:rPr>
        <w:t xml:space="preserve"> утверждены «Правила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факторами», </w:t>
      </w:r>
      <w:r w:rsidR="00915DA7" w:rsidRPr="00547097">
        <w:rPr>
          <w:sz w:val="28"/>
          <w:szCs w:val="28"/>
        </w:rPr>
        <w:t xml:space="preserve">в соответствии с </w:t>
      </w:r>
      <w:r w:rsidRPr="00547097">
        <w:rPr>
          <w:sz w:val="28"/>
          <w:szCs w:val="28"/>
        </w:rPr>
        <w:t xml:space="preserve">которым: </w:t>
      </w:r>
    </w:p>
    <w:p w:rsidR="00456BC9" w:rsidRPr="00547097" w:rsidRDefault="00456BC9" w:rsidP="000A5A1C">
      <w:pPr>
        <w:ind w:firstLine="851"/>
        <w:jc w:val="both"/>
        <w:rPr>
          <w:sz w:val="28"/>
          <w:szCs w:val="28"/>
        </w:rPr>
      </w:pPr>
      <w:r w:rsidRPr="00547097">
        <w:rPr>
          <w:sz w:val="28"/>
          <w:szCs w:val="28"/>
        </w:rPr>
        <w:t xml:space="preserve">- </w:t>
      </w:r>
      <w:r w:rsidR="009D455B" w:rsidRPr="00547097">
        <w:rPr>
          <w:sz w:val="28"/>
          <w:szCs w:val="28"/>
        </w:rPr>
        <w:t>Отделение Социального Фонда России</w:t>
      </w:r>
      <w:r w:rsidR="00F303B6" w:rsidRPr="00547097">
        <w:rPr>
          <w:sz w:val="28"/>
          <w:szCs w:val="28"/>
        </w:rPr>
        <w:t xml:space="preserve"> по </w:t>
      </w:r>
      <w:proofErr w:type="gramStart"/>
      <w:r w:rsidR="00915DA7" w:rsidRPr="00547097">
        <w:rPr>
          <w:sz w:val="28"/>
          <w:szCs w:val="28"/>
        </w:rPr>
        <w:t>г</w:t>
      </w:r>
      <w:proofErr w:type="gramEnd"/>
      <w:r w:rsidR="00915DA7" w:rsidRPr="00547097">
        <w:rPr>
          <w:sz w:val="28"/>
          <w:szCs w:val="28"/>
        </w:rPr>
        <w:t>. Москве и Москов</w:t>
      </w:r>
      <w:r w:rsidR="00F303B6" w:rsidRPr="00547097">
        <w:rPr>
          <w:sz w:val="28"/>
          <w:szCs w:val="28"/>
        </w:rPr>
        <w:t>ской области (далее</w:t>
      </w:r>
      <w:r w:rsidR="009D455B" w:rsidRPr="00547097">
        <w:rPr>
          <w:sz w:val="28"/>
          <w:szCs w:val="28"/>
        </w:rPr>
        <w:t xml:space="preserve"> - Отделение)</w:t>
      </w:r>
      <w:r w:rsidRPr="00547097">
        <w:rPr>
          <w:sz w:val="28"/>
          <w:szCs w:val="28"/>
        </w:rPr>
        <w:t xml:space="preserve"> возме</w:t>
      </w:r>
      <w:r w:rsidR="00525721" w:rsidRPr="00547097">
        <w:rPr>
          <w:sz w:val="28"/>
          <w:szCs w:val="28"/>
        </w:rPr>
        <w:t>щает</w:t>
      </w:r>
      <w:r w:rsidRPr="00547097">
        <w:rPr>
          <w:sz w:val="28"/>
          <w:szCs w:val="28"/>
        </w:rPr>
        <w:t xml:space="preserve"> расходы на санаторно-курортное лечение работников, проведение периодических медицинских осмотров, приобретение средств индивидуальной защиты, проведение специальной оценки условий труда и другие предупредительные меры по сокращению </w:t>
      </w:r>
      <w:r w:rsidR="00915DA7" w:rsidRPr="00547097">
        <w:rPr>
          <w:sz w:val="28"/>
          <w:szCs w:val="28"/>
        </w:rPr>
        <w:t xml:space="preserve">производственного </w:t>
      </w:r>
      <w:r w:rsidRPr="00547097">
        <w:rPr>
          <w:sz w:val="28"/>
          <w:szCs w:val="28"/>
        </w:rPr>
        <w:t>травматизма</w:t>
      </w:r>
      <w:r w:rsidR="00346A63" w:rsidRPr="00547097">
        <w:rPr>
          <w:sz w:val="28"/>
          <w:szCs w:val="28"/>
        </w:rPr>
        <w:t>;</w:t>
      </w:r>
    </w:p>
    <w:p w:rsidR="00456BC9" w:rsidRPr="00547097" w:rsidRDefault="00456BC9" w:rsidP="000A5A1C">
      <w:pPr>
        <w:ind w:firstLine="851"/>
        <w:jc w:val="both"/>
        <w:rPr>
          <w:sz w:val="28"/>
          <w:szCs w:val="28"/>
        </w:rPr>
      </w:pPr>
      <w:r w:rsidRPr="00547097">
        <w:rPr>
          <w:sz w:val="28"/>
          <w:szCs w:val="28"/>
        </w:rPr>
        <w:t xml:space="preserve">- </w:t>
      </w:r>
      <w:r w:rsidR="009D455B" w:rsidRPr="00547097">
        <w:rPr>
          <w:sz w:val="28"/>
          <w:szCs w:val="28"/>
        </w:rPr>
        <w:t>с</w:t>
      </w:r>
      <w:r w:rsidRPr="00547097">
        <w:rPr>
          <w:sz w:val="28"/>
          <w:szCs w:val="28"/>
        </w:rPr>
        <w:t xml:space="preserve">умма возмещения - </w:t>
      </w:r>
      <w:r w:rsidRPr="00547097">
        <w:rPr>
          <w:b/>
          <w:sz w:val="28"/>
          <w:szCs w:val="28"/>
        </w:rPr>
        <w:t>20% взносов на травматизм</w:t>
      </w:r>
      <w:r w:rsidRPr="00547097">
        <w:rPr>
          <w:sz w:val="28"/>
          <w:szCs w:val="28"/>
        </w:rPr>
        <w:t>, начисленных за 2024 г</w:t>
      </w:r>
      <w:r w:rsidR="00915DA7" w:rsidRPr="00547097">
        <w:rPr>
          <w:sz w:val="28"/>
          <w:szCs w:val="28"/>
        </w:rPr>
        <w:t>од</w:t>
      </w:r>
      <w:r w:rsidRPr="00547097">
        <w:rPr>
          <w:sz w:val="28"/>
          <w:szCs w:val="28"/>
        </w:rPr>
        <w:t xml:space="preserve"> </w:t>
      </w:r>
      <w:r w:rsidR="009D455B" w:rsidRPr="00547097">
        <w:rPr>
          <w:sz w:val="28"/>
          <w:szCs w:val="28"/>
        </w:rPr>
        <w:t>за вычетом расходов на травматизм. Сумма</w:t>
      </w:r>
      <w:r w:rsidRPr="00547097">
        <w:rPr>
          <w:sz w:val="28"/>
          <w:szCs w:val="28"/>
        </w:rPr>
        <w:t xml:space="preserve"> увеличивается </w:t>
      </w:r>
      <w:r w:rsidRPr="00547097">
        <w:rPr>
          <w:b/>
          <w:sz w:val="28"/>
          <w:szCs w:val="28"/>
        </w:rPr>
        <w:t>до 30%,</w:t>
      </w:r>
      <w:r w:rsidRPr="00547097">
        <w:rPr>
          <w:sz w:val="28"/>
          <w:szCs w:val="28"/>
        </w:rPr>
        <w:t xml:space="preserve"> если </w:t>
      </w:r>
      <w:r w:rsidR="009D455B" w:rsidRPr="00547097">
        <w:rPr>
          <w:sz w:val="28"/>
          <w:szCs w:val="28"/>
        </w:rPr>
        <w:t xml:space="preserve">работодатель направил </w:t>
      </w:r>
      <w:r w:rsidRPr="00547097">
        <w:rPr>
          <w:sz w:val="28"/>
          <w:szCs w:val="28"/>
        </w:rPr>
        <w:t xml:space="preserve">на санаторно-курортное лечение </w:t>
      </w:r>
      <w:r w:rsidR="009D455B" w:rsidRPr="00547097">
        <w:rPr>
          <w:sz w:val="28"/>
          <w:szCs w:val="28"/>
        </w:rPr>
        <w:t xml:space="preserve">работающих пенсионеров и </w:t>
      </w:r>
      <w:proofErr w:type="spellStart"/>
      <w:r w:rsidRPr="00547097">
        <w:rPr>
          <w:sz w:val="28"/>
          <w:szCs w:val="28"/>
        </w:rPr>
        <w:t>предпенсионеров</w:t>
      </w:r>
      <w:proofErr w:type="spellEnd"/>
      <w:r w:rsidR="00346A63" w:rsidRPr="00547097">
        <w:rPr>
          <w:sz w:val="28"/>
          <w:szCs w:val="28"/>
        </w:rPr>
        <w:t>;</w:t>
      </w:r>
      <w:r w:rsidRPr="00547097">
        <w:rPr>
          <w:sz w:val="28"/>
          <w:szCs w:val="28"/>
        </w:rPr>
        <w:t xml:space="preserve"> </w:t>
      </w:r>
    </w:p>
    <w:p w:rsidR="00456BC9" w:rsidRPr="00547097" w:rsidRDefault="00456BC9" w:rsidP="000A5A1C">
      <w:pPr>
        <w:ind w:firstLine="851"/>
        <w:jc w:val="both"/>
        <w:rPr>
          <w:sz w:val="28"/>
          <w:szCs w:val="28"/>
        </w:rPr>
      </w:pPr>
      <w:r w:rsidRPr="00547097">
        <w:rPr>
          <w:sz w:val="28"/>
          <w:szCs w:val="28"/>
        </w:rPr>
        <w:t xml:space="preserve">- заявление о </w:t>
      </w:r>
      <w:r w:rsidR="009D455B" w:rsidRPr="00547097">
        <w:rPr>
          <w:sz w:val="28"/>
          <w:szCs w:val="28"/>
        </w:rPr>
        <w:t>ФОПМ</w:t>
      </w:r>
      <w:r w:rsidRPr="00547097">
        <w:rPr>
          <w:sz w:val="28"/>
          <w:szCs w:val="28"/>
        </w:rPr>
        <w:t xml:space="preserve"> и план </w:t>
      </w:r>
      <w:r w:rsidR="009D455B" w:rsidRPr="00547097">
        <w:rPr>
          <w:sz w:val="28"/>
          <w:szCs w:val="28"/>
        </w:rPr>
        <w:t>ФОПМ</w:t>
      </w:r>
      <w:r w:rsidRPr="00547097">
        <w:rPr>
          <w:sz w:val="28"/>
          <w:szCs w:val="28"/>
        </w:rPr>
        <w:t xml:space="preserve"> необходимо подать в </w:t>
      </w:r>
      <w:r w:rsidR="009D455B" w:rsidRPr="00547097">
        <w:rPr>
          <w:sz w:val="28"/>
          <w:szCs w:val="28"/>
        </w:rPr>
        <w:t>Отделение</w:t>
      </w:r>
      <w:r w:rsidRPr="00547097">
        <w:rPr>
          <w:sz w:val="28"/>
          <w:szCs w:val="28"/>
        </w:rPr>
        <w:t xml:space="preserve"> </w:t>
      </w:r>
      <w:r w:rsidR="00525721" w:rsidRPr="00547097">
        <w:rPr>
          <w:sz w:val="28"/>
          <w:szCs w:val="28"/>
        </w:rPr>
        <w:t>не позднее</w:t>
      </w:r>
      <w:r w:rsidRPr="00547097">
        <w:rPr>
          <w:sz w:val="28"/>
          <w:szCs w:val="28"/>
        </w:rPr>
        <w:t xml:space="preserve"> </w:t>
      </w:r>
      <w:r w:rsidR="00525721" w:rsidRPr="00547097">
        <w:rPr>
          <w:sz w:val="28"/>
          <w:szCs w:val="28"/>
        </w:rPr>
        <w:t>3</w:t>
      </w:r>
      <w:r w:rsidRPr="00547097">
        <w:rPr>
          <w:sz w:val="28"/>
          <w:szCs w:val="28"/>
        </w:rPr>
        <w:t>1.0</w:t>
      </w:r>
      <w:r w:rsidR="00525721" w:rsidRPr="00547097">
        <w:rPr>
          <w:sz w:val="28"/>
          <w:szCs w:val="28"/>
        </w:rPr>
        <w:t>7</w:t>
      </w:r>
      <w:r w:rsidRPr="00547097">
        <w:rPr>
          <w:sz w:val="28"/>
          <w:szCs w:val="28"/>
        </w:rPr>
        <w:t xml:space="preserve">.2025. </w:t>
      </w:r>
    </w:p>
    <w:p w:rsidR="00456BC9" w:rsidRPr="00547097" w:rsidRDefault="00456BC9" w:rsidP="000A5A1C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7097">
        <w:rPr>
          <w:sz w:val="28"/>
          <w:szCs w:val="28"/>
        </w:rPr>
        <w:t>В течение 10 рабочих дней территориальный орган Фонда примет решение о предоставлении (отказе в</w:t>
      </w:r>
      <w:r w:rsidR="00633610" w:rsidRPr="00547097">
        <w:rPr>
          <w:sz w:val="28"/>
          <w:szCs w:val="28"/>
        </w:rPr>
        <w:t xml:space="preserve"> предоставлении</w:t>
      </w:r>
      <w:r w:rsidR="00525721" w:rsidRPr="00547097">
        <w:rPr>
          <w:sz w:val="28"/>
          <w:szCs w:val="28"/>
        </w:rPr>
        <w:t>, при наличии задолженности</w:t>
      </w:r>
      <w:r w:rsidR="00633610" w:rsidRPr="00547097">
        <w:rPr>
          <w:sz w:val="28"/>
          <w:szCs w:val="28"/>
        </w:rPr>
        <w:t>) финансирования.</w:t>
      </w:r>
    </w:p>
    <w:p w:rsidR="00456BC9" w:rsidRPr="00547097" w:rsidRDefault="00AC418C" w:rsidP="00564B12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7097">
        <w:rPr>
          <w:sz w:val="28"/>
          <w:szCs w:val="28"/>
        </w:rPr>
        <w:t>Не позднее 15</w:t>
      </w:r>
      <w:r w:rsidR="00456BC9" w:rsidRPr="00547097">
        <w:rPr>
          <w:sz w:val="28"/>
          <w:szCs w:val="28"/>
        </w:rPr>
        <w:t>.11.2025 подайте заявление о возмещении расходов на предупредительные меры. Приложит</w:t>
      </w:r>
      <w:r w:rsidRPr="00547097">
        <w:rPr>
          <w:sz w:val="28"/>
          <w:szCs w:val="28"/>
        </w:rPr>
        <w:t>е к нему копию либо выписку из локального нормативного акта</w:t>
      </w:r>
      <w:r w:rsidR="00456BC9" w:rsidRPr="00547097">
        <w:rPr>
          <w:sz w:val="28"/>
          <w:szCs w:val="28"/>
        </w:rPr>
        <w:t xml:space="preserve"> или коллективного договора о проводимых мероприятиях, отчет о произведенных расходах и подтверждающие документы (п</w:t>
      </w:r>
      <w:r w:rsidR="00915DA7" w:rsidRPr="00547097">
        <w:rPr>
          <w:sz w:val="28"/>
          <w:szCs w:val="28"/>
        </w:rPr>
        <w:t xml:space="preserve">ункты </w:t>
      </w:r>
      <w:r w:rsidR="00456BC9" w:rsidRPr="00547097">
        <w:rPr>
          <w:sz w:val="28"/>
          <w:szCs w:val="28"/>
        </w:rPr>
        <w:t>10, 14 Правил).</w:t>
      </w:r>
      <w:r w:rsidR="00564B12" w:rsidRPr="00547097">
        <w:rPr>
          <w:sz w:val="28"/>
          <w:szCs w:val="28"/>
        </w:rPr>
        <w:t xml:space="preserve"> Рекомендуем формировать документы и подавать заявление ранее сроков, установленных Правилами. </w:t>
      </w:r>
    </w:p>
    <w:p w:rsidR="00564B12" w:rsidRPr="00547097" w:rsidRDefault="00F303B6" w:rsidP="00564B12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7097">
        <w:rPr>
          <w:sz w:val="28"/>
          <w:szCs w:val="28"/>
        </w:rPr>
        <w:t>Отделение</w:t>
      </w:r>
      <w:r w:rsidR="00456BC9" w:rsidRPr="00547097">
        <w:rPr>
          <w:sz w:val="28"/>
          <w:szCs w:val="28"/>
        </w:rPr>
        <w:t xml:space="preserve"> в течение 18 рабочих дней примет решение и направит его </w:t>
      </w:r>
      <w:r w:rsidR="006D2529" w:rsidRPr="00547097">
        <w:rPr>
          <w:sz w:val="28"/>
          <w:szCs w:val="28"/>
        </w:rPr>
        <w:t>страхователю</w:t>
      </w:r>
      <w:r w:rsidR="00456BC9" w:rsidRPr="00547097">
        <w:rPr>
          <w:sz w:val="28"/>
          <w:szCs w:val="28"/>
        </w:rPr>
        <w:t>, а затем перечислит деньги (п</w:t>
      </w:r>
      <w:r w:rsidR="006D2529" w:rsidRPr="00547097">
        <w:rPr>
          <w:sz w:val="28"/>
          <w:szCs w:val="28"/>
        </w:rPr>
        <w:t>ункты</w:t>
      </w:r>
      <w:r w:rsidR="00456BC9" w:rsidRPr="00547097">
        <w:rPr>
          <w:sz w:val="28"/>
          <w:szCs w:val="28"/>
        </w:rPr>
        <w:t xml:space="preserve"> 15, 16 Правил).</w:t>
      </w:r>
    </w:p>
    <w:p w:rsidR="00564B12" w:rsidRPr="00547097" w:rsidRDefault="00564B12" w:rsidP="00564B12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7097">
        <w:rPr>
          <w:sz w:val="28"/>
          <w:szCs w:val="28"/>
        </w:rPr>
        <w:t>Обращаем внимание, что расходы, фактически произведенные, но не подтвержденные документами о целевом использовании средств, возмещению не подлежат.</w:t>
      </w:r>
    </w:p>
    <w:p w:rsidR="00755E24" w:rsidRPr="00156D0C" w:rsidRDefault="00755E24" w:rsidP="00C0207D">
      <w:pPr>
        <w:jc w:val="center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6"/>
        <w:gridCol w:w="7333"/>
      </w:tblGrid>
      <w:tr w:rsidR="00C0207D" w:rsidRPr="00F303B6" w:rsidTr="00F303B6">
        <w:trPr>
          <w:trHeight w:val="386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07D" w:rsidRPr="00F303B6" w:rsidRDefault="00A4653A" w:rsidP="00F303B6">
            <w:pPr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457325" cy="144843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4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D0C" w:rsidRDefault="00C0207D" w:rsidP="00F303B6">
            <w:pPr>
              <w:jc w:val="both"/>
              <w:rPr>
                <w:sz w:val="28"/>
                <w:szCs w:val="28"/>
              </w:rPr>
            </w:pPr>
            <w:r w:rsidRPr="00F303B6">
              <w:rPr>
                <w:sz w:val="28"/>
                <w:szCs w:val="28"/>
              </w:rPr>
              <w:t>Информаци</w:t>
            </w:r>
            <w:r w:rsidR="00156D0C">
              <w:rPr>
                <w:sz w:val="28"/>
                <w:szCs w:val="28"/>
              </w:rPr>
              <w:t>я</w:t>
            </w:r>
            <w:r w:rsidRPr="00F303B6">
              <w:rPr>
                <w:sz w:val="28"/>
                <w:szCs w:val="28"/>
              </w:rPr>
              <w:t xml:space="preserve"> о ФОПМ, </w:t>
            </w:r>
            <w:r w:rsidR="006D2529">
              <w:rPr>
                <w:sz w:val="28"/>
                <w:szCs w:val="28"/>
              </w:rPr>
              <w:t xml:space="preserve">контактные номера телефонов, </w:t>
            </w:r>
            <w:r w:rsidRPr="00F303B6">
              <w:rPr>
                <w:sz w:val="28"/>
                <w:szCs w:val="28"/>
              </w:rPr>
              <w:t xml:space="preserve">а также бланки и образцы заполнения документов </w:t>
            </w:r>
            <w:r w:rsidR="00156D0C">
              <w:rPr>
                <w:sz w:val="28"/>
                <w:szCs w:val="28"/>
              </w:rPr>
              <w:t>размещены</w:t>
            </w:r>
            <w:r w:rsidRPr="00F303B6">
              <w:rPr>
                <w:sz w:val="28"/>
                <w:szCs w:val="28"/>
              </w:rPr>
              <w:t xml:space="preserve"> на сайте </w:t>
            </w:r>
            <w:r w:rsidR="00156D0C">
              <w:rPr>
                <w:sz w:val="28"/>
                <w:szCs w:val="28"/>
              </w:rPr>
              <w:t>Отделения</w:t>
            </w:r>
          </w:p>
          <w:p w:rsidR="003424D2" w:rsidRDefault="00C0207D" w:rsidP="00F303B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303B6">
              <w:rPr>
                <w:b/>
                <w:sz w:val="28"/>
                <w:szCs w:val="28"/>
                <w:lang w:val="en-US"/>
              </w:rPr>
              <w:t>sfr</w:t>
            </w:r>
            <w:proofErr w:type="spellEnd"/>
            <w:r w:rsidRPr="00F303B6">
              <w:rPr>
                <w:b/>
                <w:sz w:val="28"/>
                <w:szCs w:val="28"/>
              </w:rPr>
              <w:t>.</w:t>
            </w:r>
            <w:proofErr w:type="spellStart"/>
            <w:r w:rsidRPr="00F303B6">
              <w:rPr>
                <w:b/>
                <w:sz w:val="28"/>
                <w:szCs w:val="28"/>
                <w:lang w:val="en-US"/>
              </w:rPr>
              <w:t>gov</w:t>
            </w:r>
            <w:proofErr w:type="spellEnd"/>
            <w:r w:rsidRPr="00F303B6">
              <w:rPr>
                <w:b/>
                <w:sz w:val="28"/>
                <w:szCs w:val="28"/>
              </w:rPr>
              <w:t xml:space="preserve"> /</w:t>
            </w:r>
            <w:r w:rsidR="003424D2">
              <w:rPr>
                <w:b/>
                <w:sz w:val="28"/>
                <w:szCs w:val="28"/>
              </w:rPr>
              <w:t xml:space="preserve">Отделение по г. Москве и Московской области </w:t>
            </w:r>
            <w:r w:rsidRPr="00F303B6">
              <w:rPr>
                <w:b/>
                <w:sz w:val="28"/>
                <w:szCs w:val="28"/>
              </w:rPr>
              <w:t>/Страхователям/Ф</w:t>
            </w:r>
            <w:r w:rsidR="003424D2">
              <w:rPr>
                <w:b/>
                <w:sz w:val="28"/>
                <w:szCs w:val="28"/>
              </w:rPr>
              <w:t>инансовое обеспечение</w:t>
            </w:r>
          </w:p>
          <w:p w:rsidR="00C0207D" w:rsidRPr="00156D0C" w:rsidRDefault="003424D2" w:rsidP="00F303B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предупредительных мер</w:t>
            </w:r>
            <w:r w:rsidR="00156D0C">
              <w:rPr>
                <w:b/>
                <w:sz w:val="28"/>
                <w:szCs w:val="28"/>
              </w:rPr>
              <w:t xml:space="preserve"> </w:t>
            </w:r>
          </w:p>
          <w:p w:rsidR="00156D0C" w:rsidRPr="00156D0C" w:rsidRDefault="00156D0C" w:rsidP="00F303B6">
            <w:pPr>
              <w:pStyle w:val="ab"/>
              <w:widowControl w:val="0"/>
              <w:spacing w:after="0" w:line="240" w:lineRule="auto"/>
              <w:ind w:left="142" w:right="36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33610" w:rsidRPr="00F303B6" w:rsidRDefault="00633610" w:rsidP="00F303B6">
            <w:pPr>
              <w:jc w:val="both"/>
              <w:rPr>
                <w:sz w:val="28"/>
                <w:szCs w:val="28"/>
              </w:rPr>
            </w:pPr>
          </w:p>
        </w:tc>
      </w:tr>
    </w:tbl>
    <w:p w:rsidR="00633610" w:rsidRPr="00156D0C" w:rsidRDefault="00633610" w:rsidP="00633610">
      <w:pPr>
        <w:jc w:val="both"/>
        <w:rPr>
          <w:sz w:val="16"/>
          <w:szCs w:val="16"/>
        </w:rPr>
      </w:pPr>
    </w:p>
    <w:p w:rsidR="00633610" w:rsidRPr="00547097" w:rsidRDefault="00633610" w:rsidP="006336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47097">
        <w:rPr>
          <w:sz w:val="28"/>
          <w:szCs w:val="28"/>
        </w:rPr>
        <w:t xml:space="preserve">Запросить </w:t>
      </w:r>
      <w:r w:rsidRPr="00547097">
        <w:rPr>
          <w:sz w:val="28"/>
          <w:szCs w:val="28"/>
          <w:u w:val="single"/>
        </w:rPr>
        <w:t>расчет</w:t>
      </w:r>
      <w:r w:rsidRPr="00547097">
        <w:rPr>
          <w:sz w:val="28"/>
          <w:szCs w:val="28"/>
        </w:rPr>
        <w:t xml:space="preserve"> планируемой суммы ФОПМ на 2025 г</w:t>
      </w:r>
      <w:r w:rsidR="006D2529" w:rsidRPr="00547097">
        <w:rPr>
          <w:sz w:val="28"/>
          <w:szCs w:val="28"/>
        </w:rPr>
        <w:t>од</w:t>
      </w:r>
      <w:r w:rsidRPr="00547097">
        <w:rPr>
          <w:sz w:val="28"/>
          <w:szCs w:val="28"/>
        </w:rPr>
        <w:t xml:space="preserve"> можно по адресу электронной почты:</w:t>
      </w:r>
      <w:r w:rsidRPr="00547097">
        <w:rPr>
          <w:b/>
          <w:sz w:val="28"/>
          <w:szCs w:val="28"/>
        </w:rPr>
        <w:t xml:space="preserve"> </w:t>
      </w:r>
      <w:hyperlink r:id="rId7" w:history="1">
        <w:r w:rsidR="003424D2" w:rsidRPr="00547097">
          <w:rPr>
            <w:rStyle w:val="a5"/>
            <w:b/>
            <w:color w:val="auto"/>
            <w:sz w:val="28"/>
            <w:szCs w:val="28"/>
          </w:rPr>
          <w:t>info@77.</w:t>
        </w:r>
        <w:proofErr w:type="spellStart"/>
        <w:r w:rsidR="003424D2" w:rsidRPr="00547097">
          <w:rPr>
            <w:rStyle w:val="a5"/>
            <w:b/>
            <w:color w:val="auto"/>
            <w:sz w:val="28"/>
            <w:szCs w:val="28"/>
            <w:lang w:val="en-US"/>
          </w:rPr>
          <w:t>sfr</w:t>
        </w:r>
        <w:proofErr w:type="spellEnd"/>
        <w:r w:rsidR="003424D2" w:rsidRPr="00547097">
          <w:rPr>
            <w:rStyle w:val="a5"/>
            <w:b/>
            <w:color w:val="auto"/>
            <w:sz w:val="28"/>
            <w:szCs w:val="28"/>
          </w:rPr>
          <w:t>.</w:t>
        </w:r>
        <w:proofErr w:type="spellStart"/>
        <w:r w:rsidR="003424D2" w:rsidRPr="00547097">
          <w:rPr>
            <w:rStyle w:val="a5"/>
            <w:b/>
            <w:color w:val="auto"/>
            <w:sz w:val="28"/>
            <w:szCs w:val="28"/>
            <w:lang w:val="en-US"/>
          </w:rPr>
          <w:t>gov</w:t>
        </w:r>
        <w:proofErr w:type="spellEnd"/>
        <w:r w:rsidR="003424D2" w:rsidRPr="00547097">
          <w:rPr>
            <w:rStyle w:val="a5"/>
            <w:b/>
            <w:color w:val="auto"/>
            <w:sz w:val="28"/>
            <w:szCs w:val="28"/>
          </w:rPr>
          <w:t>.</w:t>
        </w:r>
        <w:proofErr w:type="spellStart"/>
        <w:r w:rsidR="003424D2" w:rsidRPr="00547097">
          <w:rPr>
            <w:rStyle w:val="a5"/>
            <w:b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233FC1" w:rsidRPr="00547097" w:rsidRDefault="00233FC1" w:rsidP="008F008F">
      <w:pPr>
        <w:jc w:val="both"/>
        <w:rPr>
          <w:sz w:val="28"/>
          <w:szCs w:val="28"/>
        </w:rPr>
      </w:pPr>
    </w:p>
    <w:p w:rsidR="00233FC1" w:rsidRPr="00547097" w:rsidRDefault="009D455B" w:rsidP="008F008F">
      <w:pPr>
        <w:jc w:val="both"/>
        <w:rPr>
          <w:sz w:val="28"/>
          <w:szCs w:val="28"/>
        </w:rPr>
      </w:pPr>
      <w:r w:rsidRPr="00547097">
        <w:rPr>
          <w:bCs/>
          <w:sz w:val="28"/>
          <w:szCs w:val="28"/>
        </w:rPr>
        <w:t xml:space="preserve">Самый удобный способ подачи заявления на ФОПМ - через портал государственных услуг Российской Федерации: </w:t>
      </w:r>
      <w:hyperlink r:id="rId8" w:history="1">
        <w:r w:rsidRPr="00547097">
          <w:rPr>
            <w:rStyle w:val="a5"/>
            <w:b/>
            <w:bCs/>
            <w:color w:val="auto"/>
            <w:sz w:val="28"/>
            <w:szCs w:val="28"/>
            <w:lang w:val="en-US"/>
          </w:rPr>
          <w:t>www</w:t>
        </w:r>
        <w:r w:rsidRPr="00547097">
          <w:rPr>
            <w:rStyle w:val="a5"/>
            <w:b/>
            <w:bCs/>
            <w:color w:val="auto"/>
            <w:sz w:val="28"/>
            <w:szCs w:val="28"/>
          </w:rPr>
          <w:t>.</w:t>
        </w:r>
        <w:proofErr w:type="spellStart"/>
        <w:r w:rsidRPr="00547097">
          <w:rPr>
            <w:rStyle w:val="a5"/>
            <w:b/>
            <w:bCs/>
            <w:color w:val="auto"/>
            <w:sz w:val="28"/>
            <w:szCs w:val="28"/>
            <w:lang w:val="en-US"/>
          </w:rPr>
          <w:t>gosuslugi</w:t>
        </w:r>
        <w:proofErr w:type="spellEnd"/>
        <w:r w:rsidRPr="00547097">
          <w:rPr>
            <w:rStyle w:val="a5"/>
            <w:b/>
            <w:bCs/>
            <w:color w:val="auto"/>
            <w:sz w:val="28"/>
            <w:szCs w:val="28"/>
          </w:rPr>
          <w:t>.</w:t>
        </w:r>
        <w:proofErr w:type="spellStart"/>
        <w:r w:rsidRPr="00547097">
          <w:rPr>
            <w:rStyle w:val="a5"/>
            <w:b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FE0467" w:rsidRPr="001F3507" w:rsidRDefault="00B70853" w:rsidP="000A5A1C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Надпись 2" o:spid="_x0000_s1041" type="#_x0000_t202" style="position:absolute;left:0;text-align:left;margin-left:-246.9pt;margin-top:101.55pt;width:108pt;height:22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" filled="f" stroked="f">
            <v:textbox>
              <w:txbxContent>
                <w:p w:rsidR="003F5A1F" w:rsidRDefault="003F5A1F" w:rsidP="003F5A1F">
                  <w:r w:rsidRPr="00206ACA">
                    <w:rPr>
                      <w:color w:val="F2F2F2"/>
                      <w:sz w:val="20"/>
                      <w:szCs w:val="20"/>
                      <w:lang w:val="en-US"/>
                    </w:rPr>
                    <w:t>%REG_DATE%</w:t>
                  </w:r>
                </w:p>
              </w:txbxContent>
            </v:textbox>
          </v:shape>
        </w:pict>
      </w:r>
    </w:p>
    <w:sectPr w:rsidR="00FE0467" w:rsidRPr="001F3507" w:rsidSect="00820E4E">
      <w:pgSz w:w="11906" w:h="16838"/>
      <w:pgMar w:top="426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26A2B"/>
    <w:multiLevelType w:val="hybridMultilevel"/>
    <w:tmpl w:val="27D0D094"/>
    <w:lvl w:ilvl="0" w:tplc="5BE60E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B6B71"/>
    <w:multiLevelType w:val="hybridMultilevel"/>
    <w:tmpl w:val="22429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noPunctuationKerning/>
  <w:characterSpacingControl w:val="doNotCompress"/>
  <w:compat/>
  <w:rsids>
    <w:rsidRoot w:val="00E22034"/>
    <w:rsid w:val="0000028D"/>
    <w:rsid w:val="00015B1A"/>
    <w:rsid w:val="000423F0"/>
    <w:rsid w:val="00044649"/>
    <w:rsid w:val="0005531C"/>
    <w:rsid w:val="000A5A1C"/>
    <w:rsid w:val="000B4E91"/>
    <w:rsid w:val="0011703B"/>
    <w:rsid w:val="00156D0C"/>
    <w:rsid w:val="001930CD"/>
    <w:rsid w:val="001949B4"/>
    <w:rsid w:val="001E32EE"/>
    <w:rsid w:val="001F3507"/>
    <w:rsid w:val="002034CF"/>
    <w:rsid w:val="00213169"/>
    <w:rsid w:val="00233FC1"/>
    <w:rsid w:val="00237A5F"/>
    <w:rsid w:val="00254685"/>
    <w:rsid w:val="00271E8C"/>
    <w:rsid w:val="002948DE"/>
    <w:rsid w:val="002A2E90"/>
    <w:rsid w:val="002D69DF"/>
    <w:rsid w:val="002E47C3"/>
    <w:rsid w:val="003424D2"/>
    <w:rsid w:val="00346A63"/>
    <w:rsid w:val="00356C84"/>
    <w:rsid w:val="00392396"/>
    <w:rsid w:val="00396DA6"/>
    <w:rsid w:val="003E5DFA"/>
    <w:rsid w:val="003F5A1F"/>
    <w:rsid w:val="0041293A"/>
    <w:rsid w:val="00430A29"/>
    <w:rsid w:val="00456BC9"/>
    <w:rsid w:val="00466E5E"/>
    <w:rsid w:val="0048578D"/>
    <w:rsid w:val="004A0993"/>
    <w:rsid w:val="004E11A9"/>
    <w:rsid w:val="004F43CF"/>
    <w:rsid w:val="00525721"/>
    <w:rsid w:val="00547097"/>
    <w:rsid w:val="0055016A"/>
    <w:rsid w:val="00554303"/>
    <w:rsid w:val="00564B12"/>
    <w:rsid w:val="005B199F"/>
    <w:rsid w:val="005D5FFA"/>
    <w:rsid w:val="006260CF"/>
    <w:rsid w:val="00633610"/>
    <w:rsid w:val="00684AE7"/>
    <w:rsid w:val="006C2B1C"/>
    <w:rsid w:val="006C614C"/>
    <w:rsid w:val="006D2529"/>
    <w:rsid w:val="006E1454"/>
    <w:rsid w:val="006E613C"/>
    <w:rsid w:val="00702C92"/>
    <w:rsid w:val="00730EBF"/>
    <w:rsid w:val="00754805"/>
    <w:rsid w:val="00755E24"/>
    <w:rsid w:val="007900CE"/>
    <w:rsid w:val="007C301B"/>
    <w:rsid w:val="007E13DD"/>
    <w:rsid w:val="007F17A9"/>
    <w:rsid w:val="00802DAC"/>
    <w:rsid w:val="00820E4E"/>
    <w:rsid w:val="0083772A"/>
    <w:rsid w:val="00865903"/>
    <w:rsid w:val="008E70D5"/>
    <w:rsid w:val="008F008F"/>
    <w:rsid w:val="008F0DB7"/>
    <w:rsid w:val="00915DA7"/>
    <w:rsid w:val="00943326"/>
    <w:rsid w:val="009520E3"/>
    <w:rsid w:val="00952216"/>
    <w:rsid w:val="00960F70"/>
    <w:rsid w:val="00997455"/>
    <w:rsid w:val="009D455B"/>
    <w:rsid w:val="00A24B25"/>
    <w:rsid w:val="00A44346"/>
    <w:rsid w:val="00A4653A"/>
    <w:rsid w:val="00A53632"/>
    <w:rsid w:val="00AC418C"/>
    <w:rsid w:val="00AC6664"/>
    <w:rsid w:val="00AD58FE"/>
    <w:rsid w:val="00AE2392"/>
    <w:rsid w:val="00B06747"/>
    <w:rsid w:val="00B44F5B"/>
    <w:rsid w:val="00B70853"/>
    <w:rsid w:val="00B97C41"/>
    <w:rsid w:val="00BA2E5D"/>
    <w:rsid w:val="00BC0BA1"/>
    <w:rsid w:val="00BE7AA1"/>
    <w:rsid w:val="00C0207D"/>
    <w:rsid w:val="00C05F4C"/>
    <w:rsid w:val="00C4635E"/>
    <w:rsid w:val="00C94A99"/>
    <w:rsid w:val="00C96230"/>
    <w:rsid w:val="00CA2A94"/>
    <w:rsid w:val="00CC3477"/>
    <w:rsid w:val="00CD057D"/>
    <w:rsid w:val="00CE5FC9"/>
    <w:rsid w:val="00D21029"/>
    <w:rsid w:val="00D84DA0"/>
    <w:rsid w:val="00D9374D"/>
    <w:rsid w:val="00DE51A5"/>
    <w:rsid w:val="00E22034"/>
    <w:rsid w:val="00E53053"/>
    <w:rsid w:val="00EB3A01"/>
    <w:rsid w:val="00EE1CC6"/>
    <w:rsid w:val="00EE7ABB"/>
    <w:rsid w:val="00F00B33"/>
    <w:rsid w:val="00F303B6"/>
    <w:rsid w:val="00FA7D66"/>
    <w:rsid w:val="00FE0467"/>
    <w:rsid w:val="00FF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8F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55E24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008F"/>
    <w:pPr>
      <w:framePr w:w="3886" w:h="3028" w:hSpace="180" w:wrap="around" w:vAnchor="text" w:hAnchor="page" w:x="1222" w:y="124"/>
      <w:spacing w:line="240" w:lineRule="atLeast"/>
      <w:jc w:val="center"/>
    </w:pPr>
    <w:rPr>
      <w:b/>
    </w:rPr>
  </w:style>
  <w:style w:type="character" w:customStyle="1" w:styleId="a4">
    <w:name w:val="Основной текст Знак"/>
    <w:link w:val="a3"/>
    <w:rsid w:val="008F008F"/>
    <w:rPr>
      <w:b/>
      <w:sz w:val="24"/>
      <w:szCs w:val="24"/>
      <w:lang w:val="ru-RU" w:eastAsia="ru-RU" w:bidi="ar-SA"/>
    </w:rPr>
  </w:style>
  <w:style w:type="character" w:styleId="a5">
    <w:name w:val="Hyperlink"/>
    <w:rsid w:val="008F008F"/>
    <w:rPr>
      <w:color w:val="0000FF"/>
      <w:u w:val="single"/>
    </w:rPr>
  </w:style>
  <w:style w:type="character" w:customStyle="1" w:styleId="a6">
    <w:name w:val="Основной текст_"/>
    <w:link w:val="1"/>
    <w:locked/>
    <w:rsid w:val="00AC6664"/>
    <w:rPr>
      <w:spacing w:val="8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6"/>
    <w:rsid w:val="00AC6664"/>
    <w:pPr>
      <w:shd w:val="clear" w:color="auto" w:fill="FFFFFF"/>
      <w:spacing w:before="60" w:after="1800" w:line="0" w:lineRule="atLeast"/>
    </w:pPr>
    <w:rPr>
      <w:spacing w:val="8"/>
      <w:sz w:val="22"/>
      <w:szCs w:val="22"/>
    </w:rPr>
  </w:style>
  <w:style w:type="character" w:customStyle="1" w:styleId="10">
    <w:name w:val="Заголовок №1_"/>
    <w:link w:val="11"/>
    <w:locked/>
    <w:rsid w:val="00AC6664"/>
    <w:rPr>
      <w:spacing w:val="80"/>
      <w:sz w:val="22"/>
      <w:szCs w:val="22"/>
      <w:shd w:val="clear" w:color="auto" w:fill="FFFFFF"/>
    </w:rPr>
  </w:style>
  <w:style w:type="paragraph" w:customStyle="1" w:styleId="11">
    <w:name w:val="Заголовок №1"/>
    <w:basedOn w:val="a"/>
    <w:link w:val="10"/>
    <w:rsid w:val="00AC6664"/>
    <w:pPr>
      <w:shd w:val="clear" w:color="auto" w:fill="FFFFFF"/>
      <w:spacing w:before="1800" w:after="660" w:line="0" w:lineRule="atLeast"/>
      <w:outlineLvl w:val="0"/>
    </w:pPr>
    <w:rPr>
      <w:spacing w:val="80"/>
      <w:sz w:val="22"/>
      <w:szCs w:val="22"/>
    </w:rPr>
  </w:style>
  <w:style w:type="paragraph" w:styleId="a7">
    <w:name w:val="Body Text Indent"/>
    <w:basedOn w:val="a"/>
    <w:link w:val="a8"/>
    <w:rsid w:val="00FE0467"/>
    <w:pPr>
      <w:ind w:firstLine="720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rsid w:val="00FE0467"/>
    <w:rPr>
      <w:sz w:val="28"/>
    </w:rPr>
  </w:style>
  <w:style w:type="paragraph" w:customStyle="1" w:styleId="ConsNonformat">
    <w:name w:val="ConsNonformat"/>
    <w:rsid w:val="00702C92"/>
    <w:pPr>
      <w:widowControl w:val="0"/>
    </w:pPr>
    <w:rPr>
      <w:rFonts w:ascii="Courier New" w:hAnsi="Courier New"/>
      <w:snapToGrid w:val="0"/>
    </w:rPr>
  </w:style>
  <w:style w:type="paragraph" w:styleId="2">
    <w:name w:val="Body Text 2"/>
    <w:basedOn w:val="a"/>
    <w:link w:val="20"/>
    <w:unhideWhenUsed/>
    <w:rsid w:val="002D69DF"/>
    <w:pPr>
      <w:spacing w:after="120" w:line="480" w:lineRule="auto"/>
    </w:pPr>
  </w:style>
  <w:style w:type="character" w:customStyle="1" w:styleId="20">
    <w:name w:val="Основной текст 2 Знак"/>
    <w:link w:val="2"/>
    <w:rsid w:val="002D69DF"/>
    <w:rPr>
      <w:sz w:val="24"/>
      <w:szCs w:val="24"/>
    </w:rPr>
  </w:style>
  <w:style w:type="character" w:customStyle="1" w:styleId="30">
    <w:name w:val="Заголовок 3 Знак"/>
    <w:link w:val="3"/>
    <w:rsid w:val="00755E24"/>
    <w:rPr>
      <w:sz w:val="28"/>
    </w:rPr>
  </w:style>
  <w:style w:type="character" w:customStyle="1" w:styleId="14">
    <w:name w:val="Стиль 14 пт"/>
    <w:rsid w:val="002A2E90"/>
    <w:rPr>
      <w:rFonts w:ascii="Times New Roman" w:hAnsi="Times New Roman"/>
      <w:sz w:val="28"/>
    </w:rPr>
  </w:style>
  <w:style w:type="paragraph" w:styleId="a9">
    <w:name w:val="Normal (Web)"/>
    <w:basedOn w:val="a"/>
    <w:uiPriority w:val="99"/>
    <w:semiHidden/>
    <w:unhideWhenUsed/>
    <w:rsid w:val="004A0993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802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3361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B19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B1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77.sfr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1964A-7990-4BEF-93F7-2989E214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5023</CharactersWithSpaces>
  <SharedDoc>false</SharedDoc>
  <HLinks>
    <vt:vector size="12" baseType="variant"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7864411</vt:i4>
      </vt:variant>
      <vt:variant>
        <vt:i4>0</vt:i4>
      </vt:variant>
      <vt:variant>
        <vt:i4>0</vt:i4>
      </vt:variant>
      <vt:variant>
        <vt:i4>5</vt:i4>
      </vt:variant>
      <vt:variant>
        <vt:lpwstr>mailto:info@77.sfr.gov.ru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075-1302</dc:creator>
  <cp:lastModifiedBy>Сергей</cp:lastModifiedBy>
  <cp:revision>2</cp:revision>
  <cp:lastPrinted>2025-02-26T08:41:00Z</cp:lastPrinted>
  <dcterms:created xsi:type="dcterms:W3CDTF">2025-03-18T09:49:00Z</dcterms:created>
  <dcterms:modified xsi:type="dcterms:W3CDTF">2025-03-18T09:49:00Z</dcterms:modified>
</cp:coreProperties>
</file>